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23D5" w:rsidRPr="008B4459" w:rsidRDefault="00EA23D5" w:rsidP="00017301">
      <w:pPr>
        <w:adjustRightInd w:val="0"/>
        <w:snapToGrid w:val="0"/>
        <w:spacing w:line="360" w:lineRule="auto"/>
        <w:rPr>
          <w:rFonts w:ascii="宋体" w:eastAsia="宋体" w:hAnsi="宋体"/>
          <w:sz w:val="24"/>
          <w:szCs w:val="24"/>
        </w:rPr>
      </w:pPr>
    </w:p>
    <w:p w:rsidR="00785DF6" w:rsidRPr="008B4459" w:rsidRDefault="00785DF6" w:rsidP="00017301">
      <w:pPr>
        <w:adjustRightInd w:val="0"/>
        <w:snapToGrid w:val="0"/>
        <w:spacing w:line="360" w:lineRule="auto"/>
        <w:jc w:val="center"/>
        <w:rPr>
          <w:rFonts w:ascii="宋体" w:eastAsia="宋体" w:hAnsi="宋体"/>
          <w:sz w:val="24"/>
          <w:szCs w:val="24"/>
        </w:rPr>
      </w:pPr>
      <w:r w:rsidRPr="008B4459">
        <w:rPr>
          <w:rFonts w:ascii="宋体" w:eastAsia="宋体" w:hAnsi="宋体" w:hint="eastAsia"/>
          <w:sz w:val="24"/>
          <w:szCs w:val="24"/>
        </w:rPr>
        <w:t>2</w:t>
      </w:r>
      <w:r w:rsidRPr="008B4459">
        <w:rPr>
          <w:rFonts w:ascii="宋体" w:eastAsia="宋体" w:hAnsi="宋体"/>
          <w:sz w:val="24"/>
          <w:szCs w:val="24"/>
        </w:rPr>
        <w:t>020</w:t>
      </w:r>
      <w:r w:rsidRPr="008B4459">
        <w:rPr>
          <w:rFonts w:ascii="宋体" w:eastAsia="宋体" w:hAnsi="宋体" w:hint="eastAsia"/>
          <w:sz w:val="24"/>
          <w:szCs w:val="24"/>
        </w:rPr>
        <w:t>年普通高等学校招生全国统一考试</w:t>
      </w:r>
    </w:p>
    <w:p w:rsidR="00785DF6" w:rsidRPr="008B4459" w:rsidRDefault="00785DF6" w:rsidP="00017301">
      <w:pPr>
        <w:adjustRightInd w:val="0"/>
        <w:snapToGrid w:val="0"/>
        <w:spacing w:line="360" w:lineRule="auto"/>
        <w:jc w:val="center"/>
        <w:rPr>
          <w:rFonts w:ascii="宋体" w:eastAsia="宋体" w:hAnsi="宋体"/>
          <w:sz w:val="24"/>
          <w:szCs w:val="24"/>
        </w:rPr>
      </w:pPr>
      <w:r w:rsidRPr="008B4459">
        <w:rPr>
          <w:rFonts w:ascii="宋体" w:eastAsia="宋体" w:hAnsi="宋体" w:hint="eastAsia"/>
          <w:sz w:val="24"/>
          <w:szCs w:val="24"/>
        </w:rPr>
        <w:t>文科综合能力测试</w:t>
      </w:r>
    </w:p>
    <w:p w:rsidR="00785DF6" w:rsidRPr="008B4459" w:rsidRDefault="00785DF6" w:rsidP="00017301">
      <w:pPr>
        <w:adjustRightInd w:val="0"/>
        <w:snapToGrid w:val="0"/>
        <w:spacing w:line="360" w:lineRule="auto"/>
        <w:rPr>
          <w:rFonts w:ascii="宋体" w:eastAsia="宋体" w:hAnsi="宋体"/>
          <w:sz w:val="24"/>
          <w:szCs w:val="24"/>
        </w:rPr>
      </w:pPr>
      <w:r w:rsidRPr="008B4459">
        <w:rPr>
          <w:rFonts w:ascii="宋体" w:eastAsia="宋体" w:hAnsi="宋体" w:hint="eastAsia"/>
          <w:sz w:val="24"/>
          <w:szCs w:val="24"/>
        </w:rPr>
        <w:t>一、选择题：本题共</w:t>
      </w:r>
      <w:r w:rsidRPr="008B4459">
        <w:rPr>
          <w:rFonts w:ascii="宋体" w:eastAsia="宋体" w:hAnsi="宋体"/>
          <w:sz w:val="24"/>
          <w:szCs w:val="24"/>
        </w:rPr>
        <w:t>35小题，每小题4分，共140分。在每小题给出的四个选项</w:t>
      </w:r>
      <w:r w:rsidRPr="008B4459">
        <w:rPr>
          <w:rFonts w:ascii="宋体" w:eastAsia="宋体" w:hAnsi="宋体" w:hint="eastAsia"/>
          <w:sz w:val="24"/>
          <w:szCs w:val="24"/>
        </w:rPr>
        <w:t>中，</w:t>
      </w:r>
      <w:r w:rsidRPr="008B4459">
        <w:rPr>
          <w:rFonts w:ascii="宋体" w:eastAsia="宋体" w:hAnsi="宋体"/>
          <w:sz w:val="24"/>
          <w:szCs w:val="24"/>
        </w:rPr>
        <w:t>只有一项是符合题目要求的。</w:t>
      </w:r>
    </w:p>
    <w:p w:rsidR="00785DF6" w:rsidRPr="008B4459" w:rsidRDefault="00785DF6" w:rsidP="00017301">
      <w:pPr>
        <w:adjustRightInd w:val="0"/>
        <w:snapToGrid w:val="0"/>
        <w:spacing w:line="360" w:lineRule="auto"/>
        <w:ind w:firstLineChars="200" w:firstLine="480"/>
        <w:rPr>
          <w:rFonts w:ascii="宋体" w:eastAsia="宋体" w:hAnsi="宋体"/>
          <w:sz w:val="24"/>
          <w:szCs w:val="24"/>
        </w:rPr>
      </w:pPr>
      <w:r w:rsidRPr="008B4459">
        <w:rPr>
          <w:rFonts w:ascii="宋体" w:eastAsia="宋体" w:hAnsi="宋体" w:hint="eastAsia"/>
          <w:sz w:val="24"/>
          <w:szCs w:val="24"/>
        </w:rPr>
        <w:t>地名常和所在地特定时期的地理环境有关。图</w:t>
      </w:r>
      <w:r w:rsidRPr="008B4459">
        <w:rPr>
          <w:rFonts w:ascii="宋体" w:eastAsia="宋体" w:hAnsi="宋体"/>
          <w:sz w:val="24"/>
          <w:szCs w:val="24"/>
        </w:rPr>
        <w:t>1所示区域有1700多个行政村</w:t>
      </w:r>
      <w:r w:rsidR="003C74FE" w:rsidRPr="008B4459">
        <w:rPr>
          <w:rFonts w:ascii="宋体" w:eastAsia="宋体" w:hAnsi="宋体" w:hint="eastAsia"/>
          <w:sz w:val="24"/>
          <w:szCs w:val="24"/>
        </w:rPr>
        <w:t>，其</w:t>
      </w:r>
      <w:r w:rsidRPr="008B4459">
        <w:rPr>
          <w:rFonts w:ascii="宋体" w:eastAsia="宋体" w:hAnsi="宋体"/>
          <w:sz w:val="24"/>
          <w:szCs w:val="24"/>
        </w:rPr>
        <w:t>中85％以上村名与自然要素或地理方位等有关</w:t>
      </w:r>
      <w:r w:rsidRPr="008B4459">
        <w:rPr>
          <w:rFonts w:ascii="宋体" w:eastAsia="宋体" w:hAnsi="宋体" w:hint="eastAsia"/>
          <w:sz w:val="24"/>
          <w:szCs w:val="24"/>
        </w:rPr>
        <w:t>。</w:t>
      </w:r>
      <w:r w:rsidRPr="008B4459">
        <w:rPr>
          <w:rFonts w:ascii="宋体" w:eastAsia="宋体" w:hAnsi="宋体"/>
          <w:sz w:val="24"/>
          <w:szCs w:val="24"/>
        </w:rPr>
        <w:t>该区城处于毛乌素沙地与黄土高原</w:t>
      </w:r>
      <w:r w:rsidR="003C74FE" w:rsidRPr="008B4459">
        <w:rPr>
          <w:rFonts w:ascii="宋体" w:eastAsia="宋体" w:hAnsi="宋体" w:hint="eastAsia"/>
          <w:sz w:val="24"/>
          <w:szCs w:val="24"/>
        </w:rPr>
        <w:t>的过渡</w:t>
      </w:r>
      <w:r w:rsidRPr="008B4459">
        <w:rPr>
          <w:rFonts w:ascii="宋体" w:eastAsia="宋体" w:hAnsi="宋体"/>
          <w:sz w:val="24"/>
          <w:szCs w:val="24"/>
        </w:rPr>
        <w:t>地带。据此完成1～2题</w:t>
      </w:r>
    </w:p>
    <w:p w:rsidR="00785DF6" w:rsidRPr="008B4459" w:rsidRDefault="008B4459" w:rsidP="00017301">
      <w:pPr>
        <w:adjustRightInd w:val="0"/>
        <w:snapToGrid w:val="0"/>
        <w:spacing w:line="360" w:lineRule="auto"/>
        <w:rPr>
          <w:rFonts w:ascii="宋体" w:eastAsia="宋体" w:hAnsi="宋体"/>
          <w:sz w:val="24"/>
          <w:szCs w:val="24"/>
        </w:rPr>
      </w:pPr>
      <w:r w:rsidRPr="008B4459">
        <w:rPr>
          <w:rFonts w:ascii="宋体" w:eastAsia="宋体" w:hAnsi="宋体"/>
          <w:noProof/>
          <w:sz w:val="24"/>
          <w:szCs w:val="24"/>
        </w:rPr>
        <w:drawing>
          <wp:anchor distT="0" distB="0" distL="114300" distR="114300" simplePos="0" relativeHeight="251659264" behindDoc="0" locked="0" layoutInCell="1" allowOverlap="1" wp14:anchorId="331C37C4" wp14:editId="5C94243B">
            <wp:simplePos x="0" y="0"/>
            <wp:positionH relativeFrom="margin">
              <wp:posOffset>2733675</wp:posOffset>
            </wp:positionH>
            <wp:positionV relativeFrom="paragraph">
              <wp:posOffset>285115</wp:posOffset>
            </wp:positionV>
            <wp:extent cx="2705100" cy="1818640"/>
            <wp:effectExtent l="0" t="0" r="0" b="0"/>
            <wp:wrapSquare wrapText="lef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05100" cy="1818640"/>
                    </a:xfrm>
                    <a:prstGeom prst="rect">
                      <a:avLst/>
                    </a:prstGeom>
                  </pic:spPr>
                </pic:pic>
              </a:graphicData>
            </a:graphic>
            <wp14:sizeRelH relativeFrom="margin">
              <wp14:pctWidth>0</wp14:pctWidth>
            </wp14:sizeRelH>
            <wp14:sizeRelV relativeFrom="margin">
              <wp14:pctHeight>0</wp14:pctHeight>
            </wp14:sizeRelV>
          </wp:anchor>
        </w:drawing>
      </w:r>
      <w:r w:rsidR="00785DF6" w:rsidRPr="008B4459">
        <w:rPr>
          <w:rFonts w:ascii="宋体" w:eastAsia="宋体" w:hAnsi="宋体"/>
          <w:sz w:val="24"/>
          <w:szCs w:val="24"/>
        </w:rPr>
        <w:t>1</w:t>
      </w:r>
      <w:r w:rsidR="00785DF6" w:rsidRPr="008B4459">
        <w:rPr>
          <w:rFonts w:ascii="宋体" w:eastAsia="宋体" w:hAnsi="宋体" w:hint="eastAsia"/>
          <w:sz w:val="24"/>
          <w:szCs w:val="24"/>
        </w:rPr>
        <w:t>.</w:t>
      </w:r>
      <w:r w:rsidR="00785DF6" w:rsidRPr="008B4459">
        <w:rPr>
          <w:rFonts w:ascii="宋体" w:eastAsia="宋体" w:hAnsi="宋体"/>
          <w:sz w:val="24"/>
          <w:szCs w:val="24"/>
        </w:rPr>
        <w:t>与图示区域中地名</w:t>
      </w:r>
      <w:r w:rsidR="00785DF6" w:rsidRPr="008B4459">
        <w:rPr>
          <w:rFonts w:ascii="宋体" w:eastAsia="宋体" w:hAnsi="宋体" w:hint="eastAsia"/>
          <w:sz w:val="24"/>
          <w:szCs w:val="24"/>
        </w:rPr>
        <w:t>“</w:t>
      </w:r>
      <w:r w:rsidR="00785DF6" w:rsidRPr="008B4459">
        <w:rPr>
          <w:rFonts w:ascii="宋体" w:eastAsia="宋体" w:hAnsi="宋体"/>
          <w:sz w:val="24"/>
          <w:szCs w:val="24"/>
        </w:rPr>
        <w:t>河＂“梁”“柳”相关的自然要素依次是</w:t>
      </w:r>
    </w:p>
    <w:p w:rsidR="00785DF6" w:rsidRPr="008B4459" w:rsidRDefault="00785DF6" w:rsidP="00017301">
      <w:pPr>
        <w:adjustRightInd w:val="0"/>
        <w:snapToGrid w:val="0"/>
        <w:spacing w:line="360" w:lineRule="auto"/>
        <w:rPr>
          <w:rFonts w:ascii="宋体" w:eastAsia="宋体" w:hAnsi="宋体"/>
          <w:sz w:val="24"/>
          <w:szCs w:val="24"/>
        </w:rPr>
      </w:pPr>
      <w:r w:rsidRPr="008B4459">
        <w:rPr>
          <w:rFonts w:ascii="宋体" w:eastAsia="宋体" w:hAnsi="宋体"/>
          <w:sz w:val="24"/>
          <w:szCs w:val="24"/>
        </w:rPr>
        <w:t>A.</w:t>
      </w:r>
      <w:r w:rsidR="003C74FE" w:rsidRPr="008B4459">
        <w:rPr>
          <w:rFonts w:ascii="宋体" w:eastAsia="宋体" w:hAnsi="宋体"/>
          <w:sz w:val="24"/>
          <w:szCs w:val="24"/>
        </w:rPr>
        <w:t>水文、地貌</w:t>
      </w:r>
      <w:r w:rsidR="003C74FE" w:rsidRPr="008B4459">
        <w:rPr>
          <w:rFonts w:ascii="宋体" w:eastAsia="宋体" w:hAnsi="宋体" w:hint="eastAsia"/>
          <w:sz w:val="24"/>
          <w:szCs w:val="24"/>
        </w:rPr>
        <w:t>、</w:t>
      </w:r>
      <w:r w:rsidRPr="008B4459">
        <w:rPr>
          <w:rFonts w:ascii="宋体" w:eastAsia="宋体" w:hAnsi="宋体"/>
          <w:sz w:val="24"/>
          <w:szCs w:val="24"/>
        </w:rPr>
        <w:t>植被</w:t>
      </w:r>
    </w:p>
    <w:p w:rsidR="00785DF6" w:rsidRPr="008B4459" w:rsidRDefault="00785DF6" w:rsidP="00017301">
      <w:pPr>
        <w:adjustRightInd w:val="0"/>
        <w:snapToGrid w:val="0"/>
        <w:spacing w:line="360" w:lineRule="auto"/>
        <w:rPr>
          <w:rFonts w:ascii="宋体" w:eastAsia="宋体" w:hAnsi="宋体"/>
          <w:sz w:val="24"/>
          <w:szCs w:val="24"/>
        </w:rPr>
      </w:pPr>
      <w:r w:rsidRPr="008B4459">
        <w:rPr>
          <w:rFonts w:ascii="宋体" w:eastAsia="宋体" w:hAnsi="宋体"/>
          <w:sz w:val="24"/>
          <w:szCs w:val="24"/>
        </w:rPr>
        <w:t>B.地貌</w:t>
      </w:r>
      <w:r w:rsidRPr="008B4459">
        <w:rPr>
          <w:rFonts w:ascii="宋体" w:eastAsia="宋体" w:hAnsi="宋体" w:hint="eastAsia"/>
          <w:sz w:val="24"/>
          <w:szCs w:val="24"/>
        </w:rPr>
        <w:t>、</w:t>
      </w:r>
      <w:r w:rsidRPr="008B4459">
        <w:rPr>
          <w:rFonts w:ascii="宋体" w:eastAsia="宋体" w:hAnsi="宋体"/>
          <w:sz w:val="24"/>
          <w:szCs w:val="24"/>
        </w:rPr>
        <w:t>水文</w:t>
      </w:r>
      <w:r w:rsidRPr="008B4459">
        <w:rPr>
          <w:rFonts w:ascii="宋体" w:eastAsia="宋体" w:hAnsi="宋体" w:hint="eastAsia"/>
          <w:sz w:val="24"/>
          <w:szCs w:val="24"/>
        </w:rPr>
        <w:t>、</w:t>
      </w:r>
      <w:r w:rsidRPr="008B4459">
        <w:rPr>
          <w:rFonts w:ascii="宋体" w:eastAsia="宋体" w:hAnsi="宋体"/>
          <w:sz w:val="24"/>
          <w:szCs w:val="24"/>
        </w:rPr>
        <w:t>植被</w:t>
      </w:r>
    </w:p>
    <w:p w:rsidR="00785DF6" w:rsidRPr="008B4459" w:rsidRDefault="00785DF6" w:rsidP="00017301">
      <w:pPr>
        <w:adjustRightInd w:val="0"/>
        <w:snapToGrid w:val="0"/>
        <w:spacing w:line="360" w:lineRule="auto"/>
        <w:rPr>
          <w:rFonts w:ascii="宋体" w:eastAsia="宋体" w:hAnsi="宋体"/>
          <w:sz w:val="24"/>
          <w:szCs w:val="24"/>
        </w:rPr>
      </w:pPr>
      <w:r w:rsidRPr="008B4459">
        <w:rPr>
          <w:rFonts w:ascii="宋体" w:eastAsia="宋体" w:hAnsi="宋体"/>
          <w:sz w:val="24"/>
          <w:szCs w:val="24"/>
        </w:rPr>
        <w:t>C.</w:t>
      </w:r>
      <w:r w:rsidR="003C74FE" w:rsidRPr="008B4459">
        <w:rPr>
          <w:rFonts w:ascii="宋体" w:eastAsia="宋体" w:hAnsi="宋体"/>
          <w:sz w:val="24"/>
          <w:szCs w:val="24"/>
        </w:rPr>
        <w:t>植故</w:t>
      </w:r>
      <w:r w:rsidR="003C74FE" w:rsidRPr="008B4459">
        <w:rPr>
          <w:rFonts w:ascii="宋体" w:eastAsia="宋体" w:hAnsi="宋体" w:hint="eastAsia"/>
          <w:sz w:val="24"/>
          <w:szCs w:val="24"/>
        </w:rPr>
        <w:t>、</w:t>
      </w:r>
      <w:r w:rsidRPr="008B4459">
        <w:rPr>
          <w:rFonts w:ascii="宋体" w:eastAsia="宋体" w:hAnsi="宋体"/>
          <w:sz w:val="24"/>
          <w:szCs w:val="24"/>
        </w:rPr>
        <w:t>地貌、水文</w:t>
      </w:r>
    </w:p>
    <w:p w:rsidR="00785DF6" w:rsidRPr="008B4459" w:rsidRDefault="00785DF6" w:rsidP="00017301">
      <w:pPr>
        <w:adjustRightInd w:val="0"/>
        <w:snapToGrid w:val="0"/>
        <w:spacing w:line="360" w:lineRule="auto"/>
        <w:rPr>
          <w:rFonts w:ascii="宋体" w:eastAsia="宋体" w:hAnsi="宋体"/>
          <w:sz w:val="24"/>
          <w:szCs w:val="24"/>
        </w:rPr>
      </w:pPr>
      <w:r w:rsidRPr="008B4459">
        <w:rPr>
          <w:rFonts w:ascii="宋体" w:eastAsia="宋体" w:hAnsi="宋体"/>
          <w:sz w:val="24"/>
          <w:szCs w:val="24"/>
        </w:rPr>
        <w:t>D.水文、植被、地貌</w:t>
      </w:r>
    </w:p>
    <w:p w:rsidR="00785DF6" w:rsidRPr="008B4459" w:rsidRDefault="00785DF6" w:rsidP="00017301">
      <w:pPr>
        <w:adjustRightInd w:val="0"/>
        <w:snapToGrid w:val="0"/>
        <w:spacing w:line="360" w:lineRule="auto"/>
        <w:rPr>
          <w:rFonts w:ascii="宋体" w:eastAsia="宋体" w:hAnsi="宋体"/>
          <w:sz w:val="24"/>
          <w:szCs w:val="24"/>
        </w:rPr>
      </w:pPr>
      <w:r w:rsidRPr="008B4459">
        <w:rPr>
          <w:rFonts w:ascii="宋体" w:eastAsia="宋体" w:hAnsi="宋体"/>
          <w:sz w:val="24"/>
          <w:szCs w:val="24"/>
        </w:rPr>
        <w:t>2</w:t>
      </w:r>
      <w:r w:rsidRPr="008B4459">
        <w:rPr>
          <w:rFonts w:ascii="宋体" w:eastAsia="宋体" w:hAnsi="宋体" w:hint="eastAsia"/>
          <w:sz w:val="24"/>
          <w:szCs w:val="24"/>
        </w:rPr>
        <w:t>.</w:t>
      </w:r>
      <w:r w:rsidRPr="008B4459">
        <w:rPr>
          <w:rFonts w:ascii="宋体" w:eastAsia="宋体" w:hAnsi="宋体"/>
          <w:sz w:val="24"/>
          <w:szCs w:val="24"/>
        </w:rPr>
        <w:t>图示</w:t>
      </w:r>
      <w:r w:rsidRPr="008B4459">
        <w:rPr>
          <w:rFonts w:ascii="宋体" w:eastAsia="宋体" w:hAnsi="宋体" w:hint="eastAsia"/>
          <w:sz w:val="24"/>
          <w:szCs w:val="24"/>
        </w:rPr>
        <w:t>甲</w:t>
      </w:r>
      <w:r w:rsidRPr="008B4459">
        <w:rPr>
          <w:rFonts w:ascii="宋体" w:eastAsia="宋体" w:hAnsi="宋体"/>
          <w:sz w:val="24"/>
          <w:szCs w:val="24"/>
        </w:rPr>
        <w:t>、乙两地区地名中</w:t>
      </w:r>
      <w:r w:rsidRPr="008B4459">
        <w:rPr>
          <w:rFonts w:ascii="宋体" w:eastAsia="宋体" w:hAnsi="宋体" w:hint="eastAsia"/>
          <w:sz w:val="24"/>
          <w:szCs w:val="24"/>
        </w:rPr>
        <w:t>“</w:t>
      </w:r>
      <w:r w:rsidRPr="008B4459">
        <w:rPr>
          <w:rFonts w:ascii="宋体" w:eastAsia="宋体" w:hAnsi="宋体"/>
          <w:sz w:val="24"/>
          <w:szCs w:val="24"/>
        </w:rPr>
        <w:t>河＂“</w:t>
      </w:r>
      <w:r w:rsidRPr="008B4459">
        <w:rPr>
          <w:rFonts w:ascii="宋体" w:eastAsia="宋体" w:hAnsi="宋体" w:hint="eastAsia"/>
          <w:sz w:val="24"/>
          <w:szCs w:val="24"/>
        </w:rPr>
        <w:t>沟</w:t>
      </w:r>
      <w:r w:rsidRPr="008B4459">
        <w:rPr>
          <w:rFonts w:ascii="宋体" w:eastAsia="宋体" w:hAnsi="宋体"/>
          <w:sz w:val="24"/>
          <w:szCs w:val="24"/>
        </w:rPr>
        <w:t>”“</w:t>
      </w:r>
      <w:r w:rsidRPr="008B4459">
        <w:rPr>
          <w:rFonts w:ascii="宋体" w:eastAsia="宋体" w:hAnsi="宋体" w:hint="eastAsia"/>
          <w:sz w:val="24"/>
          <w:szCs w:val="24"/>
        </w:rPr>
        <w:t>湾</w:t>
      </w:r>
      <w:r w:rsidRPr="008B4459">
        <w:rPr>
          <w:rFonts w:ascii="宋体" w:eastAsia="宋体" w:hAnsi="宋体"/>
          <w:sz w:val="24"/>
          <w:szCs w:val="24"/>
        </w:rPr>
        <w:t>”</w:t>
      </w:r>
      <w:r w:rsidR="000D5B42" w:rsidRPr="008B4459">
        <w:rPr>
          <w:rFonts w:ascii="宋体" w:eastAsia="宋体" w:hAnsi="宋体" w:hint="eastAsia"/>
          <w:sz w:val="24"/>
          <w:szCs w:val="24"/>
        </w:rPr>
        <w:t>等</w:t>
      </w:r>
      <w:r w:rsidRPr="008B4459">
        <w:rPr>
          <w:rFonts w:ascii="宋体" w:eastAsia="宋体" w:hAnsi="宋体"/>
          <w:sz w:val="24"/>
          <w:szCs w:val="24"/>
        </w:rPr>
        <w:t>出</w:t>
      </w:r>
      <w:r w:rsidRPr="008B4459">
        <w:rPr>
          <w:rFonts w:ascii="宋体" w:eastAsia="宋体" w:hAnsi="宋体" w:hint="eastAsia"/>
          <w:sz w:val="24"/>
          <w:szCs w:val="24"/>
        </w:rPr>
        <w:t>现</w:t>
      </w:r>
      <w:r w:rsidR="003C74FE" w:rsidRPr="008B4459">
        <w:rPr>
          <w:rFonts w:ascii="宋体" w:eastAsia="宋体" w:hAnsi="宋体"/>
          <w:sz w:val="24"/>
          <w:szCs w:val="24"/>
        </w:rPr>
        <w:t>的比例很高</w:t>
      </w:r>
      <w:r w:rsidR="003C74FE" w:rsidRPr="008B4459">
        <w:rPr>
          <w:rFonts w:ascii="宋体" w:eastAsia="宋体" w:hAnsi="宋体" w:hint="eastAsia"/>
          <w:sz w:val="24"/>
          <w:szCs w:val="24"/>
        </w:rPr>
        <w:t>，</w:t>
      </w:r>
      <w:r w:rsidRPr="008B4459">
        <w:rPr>
          <w:rFonts w:ascii="宋体" w:eastAsia="宋体" w:hAnsi="宋体"/>
          <w:sz w:val="24"/>
          <w:szCs w:val="24"/>
        </w:rPr>
        <w:t>表明乙地区</w:t>
      </w:r>
    </w:p>
    <w:p w:rsidR="00785DF6" w:rsidRPr="008B4459" w:rsidRDefault="00785DF6" w:rsidP="00017301">
      <w:pPr>
        <w:adjustRightInd w:val="0"/>
        <w:snapToGrid w:val="0"/>
        <w:spacing w:line="360" w:lineRule="auto"/>
        <w:rPr>
          <w:rFonts w:ascii="宋体" w:eastAsia="宋体" w:hAnsi="宋体"/>
          <w:sz w:val="24"/>
          <w:szCs w:val="24"/>
        </w:rPr>
      </w:pPr>
      <w:r w:rsidRPr="008B4459">
        <w:rPr>
          <w:rFonts w:ascii="宋体" w:eastAsia="宋体" w:hAnsi="宋体"/>
          <w:sz w:val="24"/>
          <w:szCs w:val="24"/>
        </w:rPr>
        <w:t>A</w:t>
      </w:r>
      <w:r w:rsidRPr="008B4459">
        <w:rPr>
          <w:rFonts w:ascii="宋体" w:eastAsia="宋体" w:hAnsi="宋体" w:hint="eastAsia"/>
          <w:sz w:val="24"/>
          <w:szCs w:val="24"/>
        </w:rPr>
        <w:t>.</w:t>
      </w:r>
      <w:r w:rsidR="003C74FE" w:rsidRPr="008B4459">
        <w:rPr>
          <w:rFonts w:ascii="宋体" w:eastAsia="宋体" w:hAnsi="宋体"/>
          <w:sz w:val="24"/>
          <w:szCs w:val="24"/>
        </w:rPr>
        <w:t>风俗</w:t>
      </w:r>
      <w:r w:rsidR="003C74FE" w:rsidRPr="008B4459">
        <w:rPr>
          <w:rFonts w:ascii="宋体" w:eastAsia="宋体" w:hAnsi="宋体" w:hint="eastAsia"/>
          <w:sz w:val="24"/>
          <w:szCs w:val="24"/>
        </w:rPr>
        <w:t>习惯</w:t>
      </w:r>
      <w:r w:rsidRPr="008B4459">
        <w:rPr>
          <w:rFonts w:ascii="宋体" w:eastAsia="宋体" w:hAnsi="宋体"/>
          <w:sz w:val="24"/>
          <w:szCs w:val="24"/>
        </w:rPr>
        <w:t>改变</w:t>
      </w:r>
    </w:p>
    <w:p w:rsidR="00785DF6" w:rsidRPr="008B4459" w:rsidRDefault="00785DF6" w:rsidP="00017301">
      <w:pPr>
        <w:adjustRightInd w:val="0"/>
        <w:snapToGrid w:val="0"/>
        <w:spacing w:line="360" w:lineRule="auto"/>
        <w:rPr>
          <w:rFonts w:ascii="宋体" w:eastAsia="宋体" w:hAnsi="宋体"/>
          <w:sz w:val="24"/>
          <w:szCs w:val="24"/>
        </w:rPr>
      </w:pPr>
      <w:r w:rsidRPr="008B4459">
        <w:rPr>
          <w:rFonts w:ascii="宋体" w:eastAsia="宋体" w:hAnsi="宋体" w:hint="eastAsia"/>
          <w:sz w:val="24"/>
          <w:szCs w:val="24"/>
        </w:rPr>
        <w:t>B</w:t>
      </w:r>
      <w:r w:rsidRPr="008B4459">
        <w:rPr>
          <w:rFonts w:ascii="宋体" w:eastAsia="宋体" w:hAnsi="宋体"/>
          <w:sz w:val="24"/>
          <w:szCs w:val="24"/>
        </w:rPr>
        <w:t>.</w:t>
      </w:r>
      <w:r w:rsidR="003C74FE" w:rsidRPr="008B4459">
        <w:rPr>
          <w:rFonts w:ascii="宋体" w:eastAsia="宋体" w:hAnsi="宋体" w:hint="eastAsia"/>
          <w:sz w:val="24"/>
          <w:szCs w:val="24"/>
        </w:rPr>
        <w:t>土地</w:t>
      </w:r>
      <w:r w:rsidRPr="008B4459">
        <w:rPr>
          <w:rFonts w:ascii="宋体" w:eastAsia="宋体" w:hAnsi="宋体" w:hint="eastAsia"/>
          <w:sz w:val="24"/>
          <w:szCs w:val="24"/>
        </w:rPr>
        <w:t>利用结构稳定</w:t>
      </w:r>
    </w:p>
    <w:p w:rsidR="00785DF6" w:rsidRPr="008B4459" w:rsidRDefault="00785DF6" w:rsidP="00017301">
      <w:pPr>
        <w:adjustRightInd w:val="0"/>
        <w:snapToGrid w:val="0"/>
        <w:spacing w:line="360" w:lineRule="auto"/>
        <w:rPr>
          <w:rFonts w:ascii="宋体" w:eastAsia="宋体" w:hAnsi="宋体"/>
          <w:sz w:val="24"/>
          <w:szCs w:val="24"/>
        </w:rPr>
      </w:pPr>
      <w:r w:rsidRPr="008B4459">
        <w:rPr>
          <w:rFonts w:ascii="宋体" w:eastAsia="宋体" w:hAnsi="宋体"/>
          <w:sz w:val="24"/>
          <w:szCs w:val="24"/>
        </w:rPr>
        <w:t>C</w:t>
      </w:r>
      <w:r w:rsidRPr="008B4459">
        <w:rPr>
          <w:rFonts w:ascii="宋体" w:eastAsia="宋体" w:hAnsi="宋体" w:hint="eastAsia"/>
          <w:sz w:val="24"/>
          <w:szCs w:val="24"/>
        </w:rPr>
        <w:t>.</w:t>
      </w:r>
      <w:r w:rsidRPr="008B4459">
        <w:rPr>
          <w:rFonts w:ascii="宋体" w:eastAsia="宋体" w:hAnsi="宋体"/>
          <w:sz w:val="24"/>
          <w:szCs w:val="24"/>
        </w:rPr>
        <w:t>人口</w:t>
      </w:r>
      <w:r w:rsidRPr="008B4459">
        <w:rPr>
          <w:rFonts w:ascii="宋体" w:eastAsia="宋体" w:hAnsi="宋体" w:hint="eastAsia"/>
          <w:sz w:val="24"/>
          <w:szCs w:val="24"/>
        </w:rPr>
        <w:t>迁徙频繁</w:t>
      </w:r>
    </w:p>
    <w:p w:rsidR="00785DF6" w:rsidRPr="008B4459" w:rsidRDefault="00785DF6" w:rsidP="00017301">
      <w:pPr>
        <w:adjustRightInd w:val="0"/>
        <w:snapToGrid w:val="0"/>
        <w:spacing w:line="360" w:lineRule="auto"/>
        <w:rPr>
          <w:rFonts w:ascii="宋体" w:eastAsia="宋体" w:hAnsi="宋体"/>
          <w:sz w:val="24"/>
          <w:szCs w:val="24"/>
        </w:rPr>
      </w:pPr>
      <w:r w:rsidRPr="008B4459">
        <w:rPr>
          <w:rFonts w:ascii="宋体" w:eastAsia="宋体" w:hAnsi="宋体" w:hint="eastAsia"/>
          <w:sz w:val="24"/>
          <w:szCs w:val="24"/>
        </w:rPr>
        <w:t>D</w:t>
      </w:r>
      <w:r w:rsidRPr="008B4459">
        <w:rPr>
          <w:rFonts w:ascii="宋体" w:eastAsia="宋体" w:hAnsi="宋体"/>
          <w:sz w:val="24"/>
          <w:szCs w:val="24"/>
        </w:rPr>
        <w:t>.</w:t>
      </w:r>
      <w:r w:rsidRPr="008B4459">
        <w:rPr>
          <w:rFonts w:ascii="宋体" w:eastAsia="宋体" w:hAnsi="宋体" w:hint="eastAsia"/>
          <w:sz w:val="24"/>
          <w:szCs w:val="24"/>
        </w:rPr>
        <w:t>自然环变化较大</w:t>
      </w:r>
    </w:p>
    <w:p w:rsidR="00785DF6" w:rsidRPr="008B4459" w:rsidRDefault="00785DF6" w:rsidP="00017301">
      <w:pPr>
        <w:adjustRightInd w:val="0"/>
        <w:snapToGrid w:val="0"/>
        <w:spacing w:line="360" w:lineRule="auto"/>
        <w:rPr>
          <w:rFonts w:ascii="宋体" w:eastAsia="宋体" w:hAnsi="宋体"/>
          <w:sz w:val="24"/>
          <w:szCs w:val="24"/>
        </w:rPr>
      </w:pPr>
    </w:p>
    <w:p w:rsidR="00785DF6" w:rsidRPr="008B4459" w:rsidRDefault="00785DF6" w:rsidP="00017301">
      <w:pPr>
        <w:adjustRightInd w:val="0"/>
        <w:snapToGrid w:val="0"/>
        <w:spacing w:line="360" w:lineRule="auto"/>
        <w:ind w:firstLineChars="200" w:firstLine="480"/>
        <w:rPr>
          <w:rFonts w:ascii="宋体" w:eastAsia="宋体" w:hAnsi="宋体"/>
          <w:sz w:val="24"/>
          <w:szCs w:val="24"/>
        </w:rPr>
      </w:pPr>
      <w:r w:rsidRPr="008B4459">
        <w:rPr>
          <w:rFonts w:ascii="宋体" w:eastAsia="宋体" w:hAnsi="宋体" w:hint="eastAsia"/>
          <w:sz w:val="24"/>
          <w:szCs w:val="24"/>
        </w:rPr>
        <w:t>巢湖平原某地人多地少，原来种植双季稻，越冬作物以油菜为主</w:t>
      </w:r>
      <w:r w:rsidR="003C74FE" w:rsidRPr="008B4459">
        <w:rPr>
          <w:rFonts w:ascii="宋体" w:eastAsia="宋体" w:hAnsi="宋体" w:hint="eastAsia"/>
          <w:sz w:val="24"/>
          <w:szCs w:val="24"/>
        </w:rPr>
        <w:t>。</w:t>
      </w:r>
      <w:r w:rsidRPr="008B4459">
        <w:rPr>
          <w:rFonts w:ascii="宋体" w:eastAsia="宋体" w:hAnsi="宋体" w:hint="eastAsia"/>
          <w:sz w:val="24"/>
          <w:szCs w:val="24"/>
        </w:rPr>
        <w:t>近年</w:t>
      </w:r>
      <w:r w:rsidR="003C74FE" w:rsidRPr="008B4459">
        <w:rPr>
          <w:rFonts w:ascii="宋体" w:eastAsia="宋体" w:hAnsi="宋体" w:hint="eastAsia"/>
          <w:sz w:val="24"/>
          <w:szCs w:val="24"/>
        </w:rPr>
        <w:t>来随着城镇化的发展、机械化的普及和青壮年党动力外出务工，这里多种植单季稻，收割</w:t>
      </w:r>
      <w:r w:rsidRPr="008B4459">
        <w:rPr>
          <w:rFonts w:ascii="宋体" w:eastAsia="宋体" w:hAnsi="宋体" w:hint="eastAsia"/>
          <w:sz w:val="24"/>
          <w:szCs w:val="24"/>
        </w:rPr>
        <w:t>后多不经翻耕播种收益较低的越冬作物小麦。图</w:t>
      </w:r>
      <w:r w:rsidRPr="008B4459">
        <w:rPr>
          <w:rFonts w:ascii="宋体" w:eastAsia="宋体" w:hAnsi="宋体"/>
          <w:sz w:val="24"/>
          <w:szCs w:val="24"/>
        </w:rPr>
        <w:t>2为该地收割水稻后播种了小麦的农田景观，其</w:t>
      </w:r>
      <w:r w:rsidR="003C74FE" w:rsidRPr="008B4459">
        <w:rPr>
          <w:rFonts w:ascii="宋体" w:eastAsia="宋体" w:hAnsi="宋体" w:hint="eastAsia"/>
          <w:sz w:val="24"/>
          <w:szCs w:val="24"/>
        </w:rPr>
        <w:t>中浅色的为稻茬。</w:t>
      </w:r>
      <w:r w:rsidRPr="008B4459">
        <w:rPr>
          <w:rFonts w:ascii="宋体" w:eastAsia="宋体" w:hAnsi="宋体" w:hint="eastAsia"/>
          <w:sz w:val="24"/>
          <w:szCs w:val="24"/>
        </w:rPr>
        <w:t>据此完成</w:t>
      </w:r>
      <w:r w:rsidRPr="008B4459">
        <w:rPr>
          <w:rFonts w:ascii="宋体" w:eastAsia="宋体" w:hAnsi="宋体"/>
          <w:sz w:val="24"/>
          <w:szCs w:val="24"/>
        </w:rPr>
        <w:t>3～5题</w:t>
      </w:r>
      <w:r w:rsidR="003C74FE" w:rsidRPr="008B4459">
        <w:rPr>
          <w:rFonts w:ascii="宋体" w:eastAsia="宋体" w:hAnsi="宋体" w:hint="eastAsia"/>
          <w:sz w:val="24"/>
          <w:szCs w:val="24"/>
        </w:rPr>
        <w:t>。</w:t>
      </w:r>
    </w:p>
    <w:p w:rsidR="00E27EB8" w:rsidRPr="008B4459" w:rsidRDefault="00E27EB8" w:rsidP="00017301">
      <w:pPr>
        <w:adjustRightInd w:val="0"/>
        <w:snapToGrid w:val="0"/>
        <w:spacing w:line="360" w:lineRule="auto"/>
        <w:jc w:val="center"/>
        <w:rPr>
          <w:rFonts w:ascii="宋体" w:eastAsia="宋体" w:hAnsi="宋体"/>
          <w:sz w:val="24"/>
          <w:szCs w:val="24"/>
        </w:rPr>
      </w:pPr>
      <w:r w:rsidRPr="008B4459">
        <w:rPr>
          <w:rFonts w:ascii="宋体" w:eastAsia="宋体" w:hAnsi="宋体"/>
          <w:noProof/>
          <w:sz w:val="24"/>
          <w:szCs w:val="24"/>
        </w:rPr>
        <w:lastRenderedPageBreak/>
        <w:drawing>
          <wp:inline distT="0" distB="0" distL="0" distR="0" wp14:anchorId="0BFE18FB" wp14:editId="2E111207">
            <wp:extent cx="2620800" cy="1537200"/>
            <wp:effectExtent l="0" t="0" r="8255" b="6350"/>
            <wp:docPr id="7" name="图片 7" descr="C:\Users\zhangxian07\AppData\Local\Microsoft\Windows\INetCache\Content.MSO\C4AD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hangxian07\AppData\Local\Microsoft\Windows\INetCache\Content.MSO\C4ADB5.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0800" cy="1537200"/>
                    </a:xfrm>
                    <a:prstGeom prst="rect">
                      <a:avLst/>
                    </a:prstGeom>
                    <a:noFill/>
                    <a:ln>
                      <a:noFill/>
                    </a:ln>
                  </pic:spPr>
                </pic:pic>
              </a:graphicData>
            </a:graphic>
          </wp:inline>
        </w:drawing>
      </w:r>
    </w:p>
    <w:p w:rsidR="00E27EB8" w:rsidRPr="008B4459" w:rsidRDefault="00E27EB8" w:rsidP="00017301">
      <w:pPr>
        <w:adjustRightInd w:val="0"/>
        <w:snapToGrid w:val="0"/>
        <w:spacing w:line="360" w:lineRule="auto"/>
        <w:jc w:val="center"/>
        <w:rPr>
          <w:rFonts w:ascii="宋体" w:eastAsia="宋体" w:hAnsi="宋体"/>
          <w:sz w:val="24"/>
          <w:szCs w:val="24"/>
        </w:rPr>
      </w:pPr>
      <w:r w:rsidRPr="008B4459">
        <w:rPr>
          <w:rFonts w:ascii="宋体" w:eastAsia="宋体" w:hAnsi="宋体" w:hint="eastAsia"/>
          <w:sz w:val="24"/>
          <w:szCs w:val="24"/>
        </w:rPr>
        <w:t>图2</w:t>
      </w:r>
    </w:p>
    <w:p w:rsidR="00E27EB8" w:rsidRPr="008B4459" w:rsidRDefault="00E27EB8" w:rsidP="00017301">
      <w:pPr>
        <w:widowControl/>
        <w:adjustRightInd w:val="0"/>
        <w:snapToGrid w:val="0"/>
        <w:spacing w:line="360" w:lineRule="auto"/>
        <w:jc w:val="left"/>
        <w:rPr>
          <w:rFonts w:ascii="宋体" w:eastAsia="宋体" w:hAnsi="宋体"/>
          <w:sz w:val="24"/>
          <w:szCs w:val="24"/>
        </w:rPr>
      </w:pPr>
    </w:p>
    <w:p w:rsidR="00785DF6" w:rsidRPr="008B4459" w:rsidRDefault="00785DF6" w:rsidP="00017301">
      <w:pPr>
        <w:widowControl/>
        <w:adjustRightInd w:val="0"/>
        <w:snapToGrid w:val="0"/>
        <w:spacing w:line="360" w:lineRule="auto"/>
        <w:jc w:val="left"/>
        <w:rPr>
          <w:rFonts w:ascii="宋体" w:eastAsia="宋体" w:hAnsi="宋体" w:cs="宋体"/>
          <w:kern w:val="0"/>
          <w:sz w:val="24"/>
          <w:szCs w:val="24"/>
        </w:rPr>
      </w:pPr>
      <w:r w:rsidRPr="008B4459">
        <w:rPr>
          <w:rFonts w:ascii="宋体" w:eastAsia="宋体" w:hAnsi="宋体"/>
          <w:sz w:val="24"/>
          <w:szCs w:val="24"/>
        </w:rPr>
        <w:t>3.在收割水稻后的农田中播种小麦</w:t>
      </w:r>
      <w:r w:rsidR="003C74FE" w:rsidRPr="008B4459">
        <w:rPr>
          <w:rFonts w:ascii="宋体" w:eastAsia="宋体" w:hAnsi="宋体" w:hint="eastAsia"/>
          <w:sz w:val="24"/>
          <w:szCs w:val="24"/>
        </w:rPr>
        <w:t>，</w:t>
      </w:r>
      <w:r w:rsidRPr="008B4459">
        <w:rPr>
          <w:rFonts w:ascii="宋体" w:eastAsia="宋体" w:hAnsi="宋体"/>
          <w:sz w:val="24"/>
          <w:szCs w:val="24"/>
        </w:rPr>
        <w:t>需在田地中打沟(图2)。打</w:t>
      </w:r>
      <w:r w:rsidRPr="008B4459">
        <w:rPr>
          <w:rFonts w:ascii="宋体" w:eastAsia="宋体" w:hAnsi="宋体" w:hint="eastAsia"/>
          <w:sz w:val="24"/>
          <w:szCs w:val="24"/>
        </w:rPr>
        <w:t>沟</w:t>
      </w:r>
      <w:r w:rsidRPr="008B4459">
        <w:rPr>
          <w:rFonts w:ascii="宋体" w:eastAsia="宋体" w:hAnsi="宋体"/>
          <w:sz w:val="24"/>
          <w:szCs w:val="24"/>
        </w:rPr>
        <w:t>主要是为了</w:t>
      </w:r>
    </w:p>
    <w:p w:rsidR="00785DF6" w:rsidRPr="008B4459" w:rsidRDefault="00785DF6" w:rsidP="00017301">
      <w:pPr>
        <w:adjustRightInd w:val="0"/>
        <w:snapToGrid w:val="0"/>
        <w:spacing w:line="360" w:lineRule="auto"/>
        <w:rPr>
          <w:rFonts w:ascii="宋体" w:eastAsia="宋体" w:hAnsi="宋体"/>
          <w:sz w:val="24"/>
          <w:szCs w:val="24"/>
        </w:rPr>
      </w:pPr>
      <w:r w:rsidRPr="008B4459">
        <w:rPr>
          <w:rFonts w:ascii="宋体" w:eastAsia="宋体" w:hAnsi="宋体"/>
          <w:sz w:val="24"/>
          <w:szCs w:val="24"/>
        </w:rPr>
        <w:t>A.灌溉</w:t>
      </w:r>
    </w:p>
    <w:p w:rsidR="00785DF6" w:rsidRPr="008B4459" w:rsidRDefault="00785DF6" w:rsidP="00017301">
      <w:pPr>
        <w:adjustRightInd w:val="0"/>
        <w:snapToGrid w:val="0"/>
        <w:spacing w:line="360" w:lineRule="auto"/>
        <w:rPr>
          <w:rFonts w:ascii="宋体" w:eastAsia="宋体" w:hAnsi="宋体"/>
          <w:sz w:val="24"/>
          <w:szCs w:val="24"/>
        </w:rPr>
      </w:pPr>
      <w:r w:rsidRPr="008B4459">
        <w:rPr>
          <w:rFonts w:ascii="宋体" w:eastAsia="宋体" w:hAnsi="宋体"/>
          <w:sz w:val="24"/>
          <w:szCs w:val="24"/>
        </w:rPr>
        <w:t>B排水</w:t>
      </w:r>
    </w:p>
    <w:p w:rsidR="00785DF6" w:rsidRPr="008B4459" w:rsidRDefault="00785DF6" w:rsidP="00017301">
      <w:pPr>
        <w:adjustRightInd w:val="0"/>
        <w:snapToGrid w:val="0"/>
        <w:spacing w:line="360" w:lineRule="auto"/>
        <w:rPr>
          <w:rFonts w:ascii="宋体" w:eastAsia="宋体" w:hAnsi="宋体"/>
          <w:sz w:val="24"/>
          <w:szCs w:val="24"/>
        </w:rPr>
      </w:pPr>
      <w:r w:rsidRPr="008B4459">
        <w:rPr>
          <w:rFonts w:ascii="宋体" w:eastAsia="宋体" w:hAnsi="宋体"/>
          <w:sz w:val="24"/>
          <w:szCs w:val="24"/>
        </w:rPr>
        <w:t>C.防虫害</w:t>
      </w:r>
    </w:p>
    <w:p w:rsidR="00785DF6" w:rsidRPr="008B4459" w:rsidRDefault="00785DF6" w:rsidP="00017301">
      <w:pPr>
        <w:adjustRightInd w:val="0"/>
        <w:snapToGrid w:val="0"/>
        <w:spacing w:line="360" w:lineRule="auto"/>
        <w:rPr>
          <w:rFonts w:ascii="宋体" w:eastAsia="宋体" w:hAnsi="宋体"/>
          <w:sz w:val="24"/>
          <w:szCs w:val="24"/>
        </w:rPr>
      </w:pPr>
      <w:r w:rsidRPr="008B4459">
        <w:rPr>
          <w:rFonts w:ascii="宋体" w:eastAsia="宋体" w:hAnsi="宋体"/>
          <w:sz w:val="24"/>
          <w:szCs w:val="24"/>
        </w:rPr>
        <w:t>D.通风</w:t>
      </w:r>
    </w:p>
    <w:p w:rsidR="00785DF6" w:rsidRPr="008B4459" w:rsidRDefault="00785DF6" w:rsidP="00017301">
      <w:pPr>
        <w:adjustRightInd w:val="0"/>
        <w:snapToGrid w:val="0"/>
        <w:spacing w:line="360" w:lineRule="auto"/>
        <w:rPr>
          <w:rFonts w:ascii="宋体" w:eastAsia="宋体" w:hAnsi="宋体"/>
          <w:sz w:val="24"/>
          <w:szCs w:val="24"/>
        </w:rPr>
      </w:pPr>
    </w:p>
    <w:p w:rsidR="00785DF6" w:rsidRPr="008B4459" w:rsidRDefault="00785DF6" w:rsidP="00017301">
      <w:pPr>
        <w:adjustRightInd w:val="0"/>
        <w:snapToGrid w:val="0"/>
        <w:spacing w:line="360" w:lineRule="auto"/>
        <w:rPr>
          <w:rFonts w:ascii="宋体" w:eastAsia="宋体" w:hAnsi="宋体"/>
          <w:sz w:val="24"/>
          <w:szCs w:val="24"/>
        </w:rPr>
      </w:pPr>
      <w:r w:rsidRPr="008B4459">
        <w:rPr>
          <w:rFonts w:ascii="宋体" w:eastAsia="宋体" w:hAnsi="宋体"/>
          <w:sz w:val="24"/>
          <w:szCs w:val="24"/>
        </w:rPr>
        <w:t>4.推测这里不经翻耕播种小麦的主要目的是</w:t>
      </w:r>
    </w:p>
    <w:p w:rsidR="00785DF6" w:rsidRPr="008B4459" w:rsidRDefault="00785DF6" w:rsidP="00017301">
      <w:pPr>
        <w:adjustRightInd w:val="0"/>
        <w:snapToGrid w:val="0"/>
        <w:spacing w:line="360" w:lineRule="auto"/>
        <w:rPr>
          <w:rFonts w:ascii="宋体" w:eastAsia="宋体" w:hAnsi="宋体"/>
          <w:sz w:val="24"/>
          <w:szCs w:val="24"/>
        </w:rPr>
      </w:pPr>
      <w:r w:rsidRPr="008B4459">
        <w:rPr>
          <w:rFonts w:ascii="宋体" w:eastAsia="宋体" w:hAnsi="宋体"/>
          <w:sz w:val="24"/>
          <w:szCs w:val="24"/>
        </w:rPr>
        <w:t>A</w:t>
      </w:r>
      <w:r w:rsidRPr="008B4459">
        <w:rPr>
          <w:rFonts w:ascii="宋体" w:eastAsia="宋体" w:hAnsi="宋体" w:hint="eastAsia"/>
          <w:sz w:val="24"/>
          <w:szCs w:val="24"/>
        </w:rPr>
        <w:t>.</w:t>
      </w:r>
      <w:r w:rsidRPr="008B4459">
        <w:rPr>
          <w:rFonts w:ascii="宋体" w:eastAsia="宋体" w:hAnsi="宋体"/>
          <w:sz w:val="24"/>
          <w:szCs w:val="24"/>
        </w:rPr>
        <w:t>提高产量</w:t>
      </w:r>
    </w:p>
    <w:p w:rsidR="00785DF6" w:rsidRPr="008B4459" w:rsidRDefault="00785DF6" w:rsidP="00017301">
      <w:pPr>
        <w:adjustRightInd w:val="0"/>
        <w:snapToGrid w:val="0"/>
        <w:spacing w:line="360" w:lineRule="auto"/>
        <w:rPr>
          <w:rFonts w:ascii="宋体" w:eastAsia="宋体" w:hAnsi="宋体"/>
          <w:sz w:val="24"/>
          <w:szCs w:val="24"/>
        </w:rPr>
      </w:pPr>
      <w:r w:rsidRPr="008B4459">
        <w:rPr>
          <w:rFonts w:ascii="宋体" w:eastAsia="宋体" w:hAnsi="宋体"/>
          <w:sz w:val="24"/>
          <w:szCs w:val="24"/>
        </w:rPr>
        <w:t>B.减少水土流失</w:t>
      </w:r>
    </w:p>
    <w:p w:rsidR="00785DF6" w:rsidRPr="008B4459" w:rsidRDefault="00785DF6" w:rsidP="00017301">
      <w:pPr>
        <w:adjustRightInd w:val="0"/>
        <w:snapToGrid w:val="0"/>
        <w:spacing w:line="360" w:lineRule="auto"/>
        <w:rPr>
          <w:rFonts w:ascii="宋体" w:eastAsia="宋体" w:hAnsi="宋体"/>
          <w:sz w:val="24"/>
          <w:szCs w:val="24"/>
        </w:rPr>
      </w:pPr>
      <w:r w:rsidRPr="008B4459">
        <w:rPr>
          <w:rFonts w:ascii="宋体" w:eastAsia="宋体" w:hAnsi="宋体"/>
          <w:sz w:val="24"/>
          <w:szCs w:val="24"/>
        </w:rPr>
        <w:t>C.降低生产成本</w:t>
      </w:r>
    </w:p>
    <w:p w:rsidR="00785DF6" w:rsidRPr="008B4459" w:rsidRDefault="00785DF6" w:rsidP="00017301">
      <w:pPr>
        <w:adjustRightInd w:val="0"/>
        <w:snapToGrid w:val="0"/>
        <w:spacing w:line="360" w:lineRule="auto"/>
        <w:rPr>
          <w:rFonts w:ascii="宋体" w:eastAsia="宋体" w:hAnsi="宋体"/>
          <w:sz w:val="24"/>
          <w:szCs w:val="24"/>
        </w:rPr>
      </w:pPr>
      <w:r w:rsidRPr="008B4459">
        <w:rPr>
          <w:rFonts w:ascii="宋体" w:eastAsia="宋体" w:hAnsi="宋体"/>
          <w:sz w:val="24"/>
          <w:szCs w:val="24"/>
        </w:rPr>
        <w:t>D.减少蒸发</w:t>
      </w:r>
    </w:p>
    <w:p w:rsidR="00785DF6" w:rsidRPr="008B4459" w:rsidRDefault="00785DF6" w:rsidP="00017301">
      <w:pPr>
        <w:adjustRightInd w:val="0"/>
        <w:snapToGrid w:val="0"/>
        <w:spacing w:line="360" w:lineRule="auto"/>
        <w:rPr>
          <w:rFonts w:ascii="宋体" w:eastAsia="宋体" w:hAnsi="宋体"/>
          <w:sz w:val="24"/>
          <w:szCs w:val="24"/>
        </w:rPr>
      </w:pPr>
      <w:r w:rsidRPr="008B4459">
        <w:rPr>
          <w:rFonts w:ascii="宋体" w:eastAsia="宋体" w:hAnsi="宋体"/>
          <w:sz w:val="24"/>
          <w:szCs w:val="24"/>
        </w:rPr>
        <w:t>5.近年来，该地</w:t>
      </w:r>
    </w:p>
    <w:p w:rsidR="00785DF6" w:rsidRPr="008B4459" w:rsidRDefault="00785DF6" w:rsidP="00017301">
      <w:pPr>
        <w:adjustRightInd w:val="0"/>
        <w:snapToGrid w:val="0"/>
        <w:spacing w:line="360" w:lineRule="auto"/>
        <w:rPr>
          <w:rFonts w:ascii="宋体" w:eastAsia="宋体" w:hAnsi="宋体"/>
          <w:sz w:val="24"/>
          <w:szCs w:val="24"/>
        </w:rPr>
      </w:pPr>
      <w:r w:rsidRPr="008B4459">
        <w:rPr>
          <w:rFonts w:ascii="宋体" w:eastAsia="宋体" w:hAnsi="宋体"/>
          <w:sz w:val="24"/>
          <w:szCs w:val="24"/>
        </w:rPr>
        <w:t>A.种植结构复杂化</w:t>
      </w:r>
    </w:p>
    <w:p w:rsidR="00785DF6" w:rsidRPr="008B4459" w:rsidRDefault="00785DF6" w:rsidP="00017301">
      <w:pPr>
        <w:adjustRightInd w:val="0"/>
        <w:snapToGrid w:val="0"/>
        <w:spacing w:line="360" w:lineRule="auto"/>
        <w:rPr>
          <w:rFonts w:ascii="宋体" w:eastAsia="宋体" w:hAnsi="宋体"/>
          <w:sz w:val="24"/>
          <w:szCs w:val="24"/>
        </w:rPr>
      </w:pPr>
      <w:r w:rsidRPr="008B4459">
        <w:rPr>
          <w:rFonts w:ascii="宋体" w:eastAsia="宋体" w:hAnsi="宋体"/>
          <w:sz w:val="24"/>
          <w:szCs w:val="24"/>
        </w:rPr>
        <w:t>B.复种指数提高</w:t>
      </w:r>
    </w:p>
    <w:p w:rsidR="00785DF6" w:rsidRPr="008B4459" w:rsidRDefault="00785DF6" w:rsidP="00017301">
      <w:pPr>
        <w:adjustRightInd w:val="0"/>
        <w:snapToGrid w:val="0"/>
        <w:spacing w:line="360" w:lineRule="auto"/>
        <w:rPr>
          <w:rFonts w:ascii="宋体" w:eastAsia="宋体" w:hAnsi="宋体"/>
          <w:sz w:val="24"/>
          <w:szCs w:val="24"/>
        </w:rPr>
      </w:pPr>
      <w:r w:rsidRPr="008B4459">
        <w:rPr>
          <w:rFonts w:ascii="宋体" w:eastAsia="宋体" w:hAnsi="宋体"/>
          <w:sz w:val="24"/>
          <w:szCs w:val="24"/>
        </w:rPr>
        <w:t>C.田间管理精细化</w:t>
      </w:r>
    </w:p>
    <w:p w:rsidR="00785DF6" w:rsidRPr="008B4459" w:rsidRDefault="00785DF6" w:rsidP="00017301">
      <w:pPr>
        <w:adjustRightInd w:val="0"/>
        <w:snapToGrid w:val="0"/>
        <w:spacing w:line="360" w:lineRule="auto"/>
        <w:rPr>
          <w:rFonts w:ascii="宋体" w:eastAsia="宋体" w:hAnsi="宋体"/>
          <w:sz w:val="24"/>
          <w:szCs w:val="24"/>
        </w:rPr>
      </w:pPr>
      <w:r w:rsidRPr="008B4459">
        <w:rPr>
          <w:rFonts w:ascii="宋体" w:eastAsia="宋体" w:hAnsi="宋体"/>
          <w:sz w:val="24"/>
          <w:szCs w:val="24"/>
        </w:rPr>
        <w:t>D</w:t>
      </w:r>
      <w:r w:rsidRPr="008B4459">
        <w:rPr>
          <w:rFonts w:ascii="宋体" w:eastAsia="宋体" w:hAnsi="宋体" w:hint="eastAsia"/>
          <w:sz w:val="24"/>
          <w:szCs w:val="24"/>
        </w:rPr>
        <w:t>.</w:t>
      </w:r>
      <w:r w:rsidRPr="008B4459">
        <w:rPr>
          <w:rFonts w:ascii="宋体" w:eastAsia="宋体" w:hAnsi="宋体"/>
          <w:sz w:val="24"/>
          <w:szCs w:val="24"/>
        </w:rPr>
        <w:t>种田大户增多</w:t>
      </w:r>
    </w:p>
    <w:p w:rsidR="00785DF6" w:rsidRPr="008B4459" w:rsidRDefault="00785DF6" w:rsidP="00017301">
      <w:pPr>
        <w:adjustRightInd w:val="0"/>
        <w:snapToGrid w:val="0"/>
        <w:spacing w:line="360" w:lineRule="auto"/>
        <w:rPr>
          <w:rFonts w:ascii="宋体" w:eastAsia="宋体" w:hAnsi="宋体"/>
          <w:sz w:val="24"/>
          <w:szCs w:val="24"/>
        </w:rPr>
      </w:pPr>
    </w:p>
    <w:p w:rsidR="00785DF6" w:rsidRPr="008B4459" w:rsidRDefault="00785DF6" w:rsidP="00017301">
      <w:pPr>
        <w:adjustRightInd w:val="0"/>
        <w:snapToGrid w:val="0"/>
        <w:spacing w:line="360" w:lineRule="auto"/>
        <w:ind w:firstLineChars="200" w:firstLine="480"/>
        <w:rPr>
          <w:rFonts w:ascii="宋体" w:eastAsia="宋体" w:hAnsi="宋体"/>
          <w:sz w:val="24"/>
          <w:szCs w:val="24"/>
        </w:rPr>
      </w:pPr>
      <w:r w:rsidRPr="008B4459">
        <w:rPr>
          <w:rFonts w:ascii="宋体" w:eastAsia="宋体" w:hAnsi="宋体" w:hint="eastAsia"/>
          <w:sz w:val="24"/>
          <w:szCs w:val="24"/>
        </w:rPr>
        <w:t>对我国甘肃某绿洲观测发现，在天气稳定的状态下，会季节性出现绿洲地表温度全天低于周边沙漠的现象。图</w:t>
      </w:r>
      <w:r w:rsidRPr="008B4459">
        <w:rPr>
          <w:rFonts w:ascii="宋体" w:eastAsia="宋体" w:hAnsi="宋体"/>
          <w:sz w:val="24"/>
          <w:szCs w:val="24"/>
        </w:rPr>
        <w:t>3</w:t>
      </w:r>
      <w:r w:rsidRPr="008B4459">
        <w:rPr>
          <w:rFonts w:ascii="宋体" w:eastAsia="宋体" w:hAnsi="宋体" w:hint="eastAsia"/>
          <w:sz w:val="24"/>
          <w:szCs w:val="24"/>
        </w:rPr>
        <w:t>呈现该绿洲</w:t>
      </w:r>
      <w:r w:rsidRPr="008B4459">
        <w:rPr>
          <w:rFonts w:ascii="宋体" w:eastAsia="宋体" w:hAnsi="宋体"/>
          <w:sz w:val="24"/>
          <w:szCs w:val="24"/>
        </w:rPr>
        <w:t>和</w:t>
      </w:r>
      <w:r w:rsidRPr="008B4459">
        <w:rPr>
          <w:rFonts w:ascii="宋体" w:eastAsia="宋体" w:hAnsi="宋体" w:hint="eastAsia"/>
          <w:sz w:val="24"/>
          <w:szCs w:val="24"/>
        </w:rPr>
        <w:t>和附近沙漠某时间段内地表温度的变化</w:t>
      </w:r>
      <w:r w:rsidRPr="008B4459">
        <w:rPr>
          <w:rFonts w:ascii="宋体" w:eastAsia="宋体" w:hAnsi="宋体"/>
          <w:sz w:val="24"/>
          <w:szCs w:val="24"/>
        </w:rPr>
        <w:t>。据此完</w:t>
      </w:r>
      <w:r w:rsidRPr="008B4459">
        <w:rPr>
          <w:rFonts w:ascii="宋体" w:eastAsia="宋体" w:hAnsi="宋体" w:hint="eastAsia"/>
          <w:sz w:val="24"/>
          <w:szCs w:val="24"/>
        </w:rPr>
        <w:t>成</w:t>
      </w:r>
      <w:r w:rsidRPr="008B4459">
        <w:rPr>
          <w:rFonts w:ascii="宋体" w:eastAsia="宋体" w:hAnsi="宋体"/>
          <w:sz w:val="24"/>
          <w:szCs w:val="24"/>
        </w:rPr>
        <w:t>6～8题</w:t>
      </w:r>
      <w:r w:rsidR="003C74FE" w:rsidRPr="008B4459">
        <w:rPr>
          <w:rFonts w:ascii="宋体" w:eastAsia="宋体" w:hAnsi="宋体" w:hint="eastAsia"/>
          <w:sz w:val="24"/>
          <w:szCs w:val="24"/>
        </w:rPr>
        <w:t>。</w:t>
      </w:r>
    </w:p>
    <w:p w:rsidR="00E27EB8" w:rsidRPr="008B4459" w:rsidRDefault="00E27EB8" w:rsidP="00017301">
      <w:pPr>
        <w:widowControl/>
        <w:adjustRightInd w:val="0"/>
        <w:snapToGrid w:val="0"/>
        <w:spacing w:line="360" w:lineRule="auto"/>
        <w:jc w:val="center"/>
        <w:rPr>
          <w:rFonts w:ascii="宋体" w:eastAsia="宋体" w:hAnsi="宋体" w:cs="宋体"/>
          <w:kern w:val="0"/>
          <w:sz w:val="24"/>
          <w:szCs w:val="24"/>
        </w:rPr>
      </w:pPr>
      <w:r w:rsidRPr="008B4459">
        <w:rPr>
          <w:rFonts w:ascii="宋体" w:eastAsia="宋体" w:hAnsi="宋体" w:cs="宋体"/>
          <w:noProof/>
          <w:kern w:val="0"/>
          <w:sz w:val="24"/>
          <w:szCs w:val="24"/>
        </w:rPr>
        <w:lastRenderedPageBreak/>
        <w:drawing>
          <wp:inline distT="0" distB="0" distL="0" distR="0">
            <wp:extent cx="2266950" cy="1423573"/>
            <wp:effectExtent l="0" t="0" r="0" b="5715"/>
            <wp:docPr id="5" name="图片 5" descr="C:\Users\zhangxian07\Documents\Baidu\Baidu Hi\dalibeile\My Images\91\91dd032c2d875ba7dccebb52c2917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gxian07\Documents\Baidu\Baidu Hi\dalibeile\My Images\91\91dd032c2d875ba7dccebb52c291716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7946" cy="1436758"/>
                    </a:xfrm>
                    <a:prstGeom prst="rect">
                      <a:avLst/>
                    </a:prstGeom>
                    <a:noFill/>
                    <a:ln>
                      <a:noFill/>
                    </a:ln>
                  </pic:spPr>
                </pic:pic>
              </a:graphicData>
            </a:graphic>
          </wp:inline>
        </w:drawing>
      </w:r>
    </w:p>
    <w:p w:rsidR="00E27EB8" w:rsidRPr="008B4459" w:rsidRDefault="00E27EB8" w:rsidP="00017301">
      <w:pPr>
        <w:widowControl/>
        <w:adjustRightInd w:val="0"/>
        <w:snapToGrid w:val="0"/>
        <w:spacing w:line="360" w:lineRule="auto"/>
        <w:jc w:val="center"/>
        <w:rPr>
          <w:rFonts w:ascii="宋体" w:eastAsia="宋体" w:hAnsi="宋体" w:cs="宋体"/>
          <w:kern w:val="0"/>
          <w:sz w:val="24"/>
          <w:szCs w:val="24"/>
        </w:rPr>
      </w:pPr>
      <w:r w:rsidRPr="008B4459">
        <w:rPr>
          <w:rFonts w:ascii="宋体" w:eastAsia="宋体" w:hAnsi="宋体" w:cs="宋体" w:hint="eastAsia"/>
          <w:kern w:val="0"/>
          <w:sz w:val="24"/>
          <w:szCs w:val="24"/>
        </w:rPr>
        <w:t>图</w:t>
      </w:r>
      <w:r w:rsidRPr="008B4459">
        <w:rPr>
          <w:rFonts w:ascii="宋体" w:eastAsia="宋体" w:hAnsi="宋体" w:cs="宋体"/>
          <w:kern w:val="0"/>
          <w:sz w:val="24"/>
          <w:szCs w:val="24"/>
        </w:rPr>
        <w:t>3</w:t>
      </w:r>
    </w:p>
    <w:p w:rsidR="00E27EB8" w:rsidRPr="008B4459" w:rsidRDefault="00E27EB8" w:rsidP="00017301">
      <w:pPr>
        <w:widowControl/>
        <w:adjustRightInd w:val="0"/>
        <w:snapToGrid w:val="0"/>
        <w:spacing w:line="360" w:lineRule="auto"/>
        <w:jc w:val="center"/>
        <w:rPr>
          <w:rFonts w:ascii="宋体" w:eastAsia="宋体" w:hAnsi="宋体" w:cs="宋体"/>
          <w:kern w:val="0"/>
          <w:sz w:val="24"/>
          <w:szCs w:val="24"/>
        </w:rPr>
      </w:pPr>
    </w:p>
    <w:p w:rsidR="00785DF6" w:rsidRPr="008B4459" w:rsidRDefault="00785DF6" w:rsidP="00017301">
      <w:pPr>
        <w:adjustRightInd w:val="0"/>
        <w:snapToGrid w:val="0"/>
        <w:spacing w:line="360" w:lineRule="auto"/>
        <w:rPr>
          <w:rFonts w:ascii="宋体" w:eastAsia="宋体" w:hAnsi="宋体"/>
          <w:sz w:val="24"/>
          <w:szCs w:val="24"/>
        </w:rPr>
      </w:pPr>
      <w:r w:rsidRPr="008B4459">
        <w:rPr>
          <w:rFonts w:ascii="宋体" w:eastAsia="宋体" w:hAnsi="宋体" w:hint="eastAsia"/>
          <w:sz w:val="24"/>
          <w:szCs w:val="24"/>
        </w:rPr>
        <w:t>6．</w:t>
      </w:r>
      <w:r w:rsidRPr="008B4459">
        <w:rPr>
          <w:rFonts w:ascii="宋体" w:eastAsia="宋体" w:hAnsi="宋体"/>
          <w:sz w:val="24"/>
          <w:szCs w:val="24"/>
        </w:rPr>
        <w:t>图示观测时段内</w:t>
      </w:r>
    </w:p>
    <w:p w:rsidR="00785DF6" w:rsidRPr="008B4459" w:rsidRDefault="00785DF6" w:rsidP="00017301">
      <w:pPr>
        <w:adjustRightInd w:val="0"/>
        <w:snapToGrid w:val="0"/>
        <w:spacing w:line="360" w:lineRule="auto"/>
        <w:rPr>
          <w:rFonts w:ascii="宋体" w:eastAsia="宋体" w:hAnsi="宋体"/>
          <w:sz w:val="24"/>
          <w:szCs w:val="24"/>
        </w:rPr>
      </w:pPr>
      <w:r w:rsidRPr="008B4459">
        <w:rPr>
          <w:rFonts w:ascii="宋体" w:eastAsia="宋体" w:hAnsi="宋体"/>
          <w:sz w:val="24"/>
          <w:szCs w:val="24"/>
        </w:rPr>
        <w:t>A.正午绿洲和沙漠长波辐射差值最大</w:t>
      </w:r>
    </w:p>
    <w:p w:rsidR="00785DF6" w:rsidRPr="008B4459" w:rsidRDefault="00785DF6" w:rsidP="00017301">
      <w:pPr>
        <w:adjustRightInd w:val="0"/>
        <w:snapToGrid w:val="0"/>
        <w:spacing w:line="360" w:lineRule="auto"/>
        <w:rPr>
          <w:rFonts w:ascii="宋体" w:eastAsia="宋体" w:hAnsi="宋体"/>
          <w:sz w:val="24"/>
          <w:szCs w:val="24"/>
        </w:rPr>
      </w:pPr>
      <w:r w:rsidRPr="008B4459">
        <w:rPr>
          <w:rFonts w:ascii="宋体" w:eastAsia="宋体" w:hAnsi="宋体"/>
          <w:sz w:val="24"/>
          <w:szCs w:val="24"/>
        </w:rPr>
        <w:t>B.傍晚绿洲降温速率大于沙漠</w:t>
      </w:r>
    </w:p>
    <w:p w:rsidR="00785DF6" w:rsidRPr="008B4459" w:rsidRDefault="00785DF6" w:rsidP="00017301">
      <w:pPr>
        <w:adjustRightInd w:val="0"/>
        <w:snapToGrid w:val="0"/>
        <w:spacing w:line="360" w:lineRule="auto"/>
        <w:rPr>
          <w:rFonts w:ascii="宋体" w:eastAsia="宋体" w:hAnsi="宋体"/>
          <w:sz w:val="24"/>
          <w:szCs w:val="24"/>
        </w:rPr>
      </w:pPr>
      <w:r w:rsidRPr="008B4459">
        <w:rPr>
          <w:rFonts w:ascii="宋体" w:eastAsia="宋体" w:hAnsi="宋体"/>
          <w:sz w:val="24"/>
          <w:szCs w:val="24"/>
        </w:rPr>
        <w:t>C.凌晨绿洲和沙漠降温速率接近</w:t>
      </w:r>
    </w:p>
    <w:p w:rsidR="00785DF6" w:rsidRPr="008B4459" w:rsidRDefault="00785DF6" w:rsidP="00017301">
      <w:pPr>
        <w:adjustRightInd w:val="0"/>
        <w:snapToGrid w:val="0"/>
        <w:spacing w:line="360" w:lineRule="auto"/>
        <w:rPr>
          <w:rFonts w:ascii="宋体" w:eastAsia="宋体" w:hAnsi="宋体"/>
          <w:sz w:val="24"/>
          <w:szCs w:val="24"/>
        </w:rPr>
      </w:pPr>
      <w:r w:rsidRPr="008B4459">
        <w:rPr>
          <w:rFonts w:ascii="宋体" w:eastAsia="宋体" w:hAnsi="宋体"/>
          <w:sz w:val="24"/>
          <w:szCs w:val="24"/>
        </w:rPr>
        <w:t>D.上午绿洲长波辐射强于沙漠</w:t>
      </w:r>
    </w:p>
    <w:p w:rsidR="00E27EB8" w:rsidRPr="008B4459" w:rsidRDefault="00E27EB8"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p>
    <w:p w:rsidR="00257723" w:rsidRPr="008B4459" w:rsidRDefault="00257723"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7.</w:t>
      </w:r>
      <w:r w:rsidRPr="008B4459">
        <w:rPr>
          <w:rFonts w:ascii="宋体" w:eastAsia="宋体" w:hAnsi="宋体" w:cs="宋体" w:hint="eastAsia"/>
          <w:color w:val="000000"/>
          <w:kern w:val="0"/>
          <w:sz w:val="24"/>
          <w:szCs w:val="24"/>
          <w:lang w:val="zh-CN"/>
        </w:rPr>
        <w:t>导致绿洲夜间地表温度仍低于沙漠的主要原因是绿洲</w:t>
      </w:r>
    </w:p>
    <w:p w:rsidR="00257723" w:rsidRPr="008B4459" w:rsidRDefault="00257723"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hint="eastAsia"/>
          <w:color w:val="000000"/>
          <w:kern w:val="0"/>
          <w:sz w:val="24"/>
          <w:szCs w:val="24"/>
          <w:lang w:val="zh-CN"/>
        </w:rPr>
        <w:t xml:space="preserve">①白天温度低 </w:t>
      </w:r>
      <w:r w:rsidRPr="008B4459">
        <w:rPr>
          <w:rFonts w:ascii="宋体" w:eastAsia="宋体" w:hAnsi="宋体" w:cs="宋体"/>
          <w:color w:val="000000"/>
          <w:kern w:val="0"/>
          <w:sz w:val="24"/>
          <w:szCs w:val="24"/>
          <w:lang w:val="zh-CN"/>
        </w:rPr>
        <w:t xml:space="preserve">                     </w:t>
      </w:r>
      <w:r w:rsidRPr="008B4459">
        <w:rPr>
          <w:rFonts w:ascii="宋体" w:eastAsia="宋体" w:hAnsi="宋体" w:cs="宋体" w:hint="eastAsia"/>
          <w:color w:val="000000"/>
          <w:kern w:val="0"/>
          <w:sz w:val="24"/>
          <w:szCs w:val="24"/>
          <w:lang w:val="zh-CN"/>
        </w:rPr>
        <w:t>②蒸发（腾）多</w:t>
      </w:r>
    </w:p>
    <w:p w:rsidR="00257723" w:rsidRPr="008B4459" w:rsidRDefault="00257723"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hint="eastAsia"/>
          <w:color w:val="000000"/>
          <w:kern w:val="0"/>
          <w:sz w:val="24"/>
          <w:szCs w:val="24"/>
          <w:lang w:val="zh-CN"/>
        </w:rPr>
        <w:t xml:space="preserve">③空气湿度大 </w:t>
      </w:r>
      <w:r w:rsidRPr="008B4459">
        <w:rPr>
          <w:rFonts w:ascii="宋体" w:eastAsia="宋体" w:hAnsi="宋体" w:cs="宋体"/>
          <w:color w:val="000000"/>
          <w:kern w:val="0"/>
          <w:sz w:val="24"/>
          <w:szCs w:val="24"/>
          <w:lang w:val="zh-CN"/>
        </w:rPr>
        <w:t xml:space="preserve">                     </w:t>
      </w:r>
      <w:r w:rsidRPr="008B4459">
        <w:rPr>
          <w:rFonts w:ascii="宋体" w:eastAsia="宋体" w:hAnsi="宋体" w:cs="宋体" w:hint="eastAsia"/>
          <w:color w:val="000000"/>
          <w:kern w:val="0"/>
          <w:sz w:val="24"/>
          <w:szCs w:val="24"/>
          <w:lang w:val="zh-CN"/>
        </w:rPr>
        <w:t>④大气逆辐射强</w:t>
      </w:r>
    </w:p>
    <w:p w:rsidR="00257723" w:rsidRPr="008B4459" w:rsidRDefault="00257723"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A.</w:t>
      </w:r>
      <w:r w:rsidRPr="008B4459">
        <w:rPr>
          <w:rFonts w:ascii="宋体" w:eastAsia="宋体" w:hAnsi="宋体" w:cs="宋体" w:hint="eastAsia"/>
          <w:color w:val="000000"/>
          <w:kern w:val="0"/>
          <w:sz w:val="24"/>
          <w:szCs w:val="24"/>
          <w:lang w:val="zh-CN"/>
        </w:rPr>
        <w:t>①②</w:t>
      </w:r>
    </w:p>
    <w:p w:rsidR="00257723" w:rsidRPr="008B4459" w:rsidRDefault="00257723"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B.</w:t>
      </w:r>
      <w:r w:rsidRPr="008B4459">
        <w:rPr>
          <w:rFonts w:ascii="宋体" w:eastAsia="宋体" w:hAnsi="宋体" w:cs="宋体" w:hint="eastAsia"/>
          <w:color w:val="000000"/>
          <w:kern w:val="0"/>
          <w:sz w:val="24"/>
          <w:szCs w:val="24"/>
          <w:lang w:val="zh-CN"/>
        </w:rPr>
        <w:t>②③</w:t>
      </w:r>
    </w:p>
    <w:p w:rsidR="00257723" w:rsidRPr="008B4459" w:rsidRDefault="00257723"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C.</w:t>
      </w:r>
      <w:r w:rsidRPr="008B4459">
        <w:rPr>
          <w:rFonts w:ascii="宋体" w:eastAsia="宋体" w:hAnsi="宋体" w:cs="宋体" w:hint="eastAsia"/>
          <w:color w:val="000000"/>
          <w:kern w:val="0"/>
          <w:sz w:val="24"/>
          <w:szCs w:val="24"/>
          <w:lang w:val="zh-CN"/>
        </w:rPr>
        <w:t>③④</w:t>
      </w:r>
    </w:p>
    <w:p w:rsidR="00257723" w:rsidRPr="008B4459" w:rsidRDefault="00257723"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D.</w:t>
      </w:r>
      <w:r w:rsidRPr="008B4459">
        <w:rPr>
          <w:rFonts w:ascii="宋体" w:eastAsia="宋体" w:hAnsi="宋体" w:cs="宋体" w:hint="eastAsia"/>
          <w:color w:val="000000"/>
          <w:kern w:val="0"/>
          <w:sz w:val="24"/>
          <w:szCs w:val="24"/>
          <w:lang w:val="zh-CN"/>
        </w:rPr>
        <w:t>①④</w:t>
      </w:r>
    </w:p>
    <w:p w:rsidR="00257723" w:rsidRPr="008B4459" w:rsidRDefault="00257723"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p>
    <w:p w:rsidR="00257723" w:rsidRPr="008B4459" w:rsidRDefault="00257723"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8.</w:t>
      </w:r>
      <w:r w:rsidRPr="008B4459">
        <w:rPr>
          <w:rFonts w:ascii="宋体" w:eastAsia="宋体" w:hAnsi="宋体" w:cs="宋体" w:hint="eastAsia"/>
          <w:color w:val="000000"/>
          <w:kern w:val="0"/>
          <w:sz w:val="24"/>
          <w:szCs w:val="24"/>
          <w:lang w:val="zh-CN"/>
        </w:rPr>
        <w:t>这种现象最可能发生在</w:t>
      </w:r>
    </w:p>
    <w:p w:rsidR="00257723" w:rsidRPr="008B4459" w:rsidRDefault="00257723"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A.1</w:t>
      </w:r>
      <w:r w:rsidRPr="008B4459">
        <w:rPr>
          <w:rFonts w:ascii="宋体" w:eastAsia="宋体" w:hAnsi="宋体" w:cs="宋体" w:hint="eastAsia"/>
          <w:color w:val="000000"/>
          <w:kern w:val="0"/>
          <w:sz w:val="24"/>
          <w:szCs w:val="24"/>
          <w:lang w:val="zh-CN"/>
        </w:rPr>
        <w:t>～</w:t>
      </w:r>
      <w:r w:rsidRPr="008B4459">
        <w:rPr>
          <w:rFonts w:ascii="宋体" w:eastAsia="宋体" w:hAnsi="宋体" w:cs="宋体"/>
          <w:color w:val="000000"/>
          <w:kern w:val="0"/>
          <w:sz w:val="24"/>
          <w:szCs w:val="24"/>
          <w:lang w:val="zh-CN"/>
        </w:rPr>
        <w:t>2</w:t>
      </w:r>
      <w:r w:rsidRPr="008B4459">
        <w:rPr>
          <w:rFonts w:ascii="宋体" w:eastAsia="宋体" w:hAnsi="宋体" w:cs="宋体" w:hint="eastAsia"/>
          <w:color w:val="000000"/>
          <w:kern w:val="0"/>
          <w:sz w:val="24"/>
          <w:szCs w:val="24"/>
          <w:lang w:val="zh-CN"/>
        </w:rPr>
        <w:t>月</w:t>
      </w:r>
    </w:p>
    <w:p w:rsidR="00257723" w:rsidRPr="008B4459" w:rsidRDefault="00257723"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B.4</w:t>
      </w:r>
      <w:r w:rsidRPr="008B4459">
        <w:rPr>
          <w:rFonts w:ascii="宋体" w:eastAsia="宋体" w:hAnsi="宋体" w:cs="宋体" w:hint="eastAsia"/>
          <w:color w:val="000000"/>
          <w:kern w:val="0"/>
          <w:sz w:val="24"/>
          <w:szCs w:val="24"/>
          <w:lang w:val="zh-CN"/>
        </w:rPr>
        <w:t>～</w:t>
      </w:r>
      <w:r w:rsidRPr="008B4459">
        <w:rPr>
          <w:rFonts w:ascii="宋体" w:eastAsia="宋体" w:hAnsi="宋体" w:cs="宋体"/>
          <w:color w:val="000000"/>
          <w:kern w:val="0"/>
          <w:sz w:val="24"/>
          <w:szCs w:val="24"/>
          <w:lang w:val="zh-CN"/>
        </w:rPr>
        <w:t>5</w:t>
      </w:r>
      <w:r w:rsidRPr="008B4459">
        <w:rPr>
          <w:rFonts w:ascii="宋体" w:eastAsia="宋体" w:hAnsi="宋体" w:cs="宋体" w:hint="eastAsia"/>
          <w:color w:val="000000"/>
          <w:kern w:val="0"/>
          <w:sz w:val="24"/>
          <w:szCs w:val="24"/>
          <w:lang w:val="zh-CN"/>
        </w:rPr>
        <w:t>月</w:t>
      </w:r>
    </w:p>
    <w:p w:rsidR="00257723" w:rsidRPr="008B4459" w:rsidRDefault="00257723"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C.7</w:t>
      </w:r>
      <w:r w:rsidRPr="008B4459">
        <w:rPr>
          <w:rFonts w:ascii="宋体" w:eastAsia="宋体" w:hAnsi="宋体" w:cs="宋体" w:hint="eastAsia"/>
          <w:color w:val="000000"/>
          <w:kern w:val="0"/>
          <w:sz w:val="24"/>
          <w:szCs w:val="24"/>
          <w:lang w:val="zh-CN"/>
        </w:rPr>
        <w:t xml:space="preserve">～8月 </w:t>
      </w:r>
    </w:p>
    <w:p w:rsidR="00257723" w:rsidRPr="008B4459" w:rsidRDefault="00257723"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D.</w:t>
      </w:r>
      <w:r w:rsidRPr="008B4459">
        <w:rPr>
          <w:rFonts w:ascii="宋体" w:eastAsia="宋体" w:hAnsi="宋体" w:cs="宋体" w:hint="eastAsia"/>
          <w:color w:val="000000"/>
          <w:kern w:val="0"/>
          <w:sz w:val="24"/>
          <w:szCs w:val="24"/>
          <w:lang w:val="zh-CN"/>
        </w:rPr>
        <w:t>10～11月</w:t>
      </w:r>
    </w:p>
    <w:p w:rsidR="00257723" w:rsidRPr="008B4459" w:rsidRDefault="00257723"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p>
    <w:p w:rsidR="00257723" w:rsidRPr="008B4459" w:rsidRDefault="00257723" w:rsidP="00B60496">
      <w:pPr>
        <w:tabs>
          <w:tab w:val="left" w:pos="720"/>
        </w:tabs>
        <w:autoSpaceDE w:val="0"/>
        <w:autoSpaceDN w:val="0"/>
        <w:adjustRightInd w:val="0"/>
        <w:snapToGrid w:val="0"/>
        <w:spacing w:line="360" w:lineRule="auto"/>
        <w:ind w:firstLineChars="200" w:firstLine="480"/>
        <w:jc w:val="left"/>
        <w:rPr>
          <w:rFonts w:ascii="宋体" w:eastAsia="宋体" w:hAnsi="宋体" w:cs="宋体" w:hint="eastAsia"/>
          <w:color w:val="000000"/>
          <w:kern w:val="0"/>
          <w:sz w:val="24"/>
          <w:szCs w:val="24"/>
          <w:lang w:val="zh-CN"/>
        </w:rPr>
      </w:pPr>
      <w:r w:rsidRPr="008B4459">
        <w:rPr>
          <w:rFonts w:ascii="宋体" w:eastAsia="宋体" w:hAnsi="宋体" w:cs="宋体" w:hint="eastAsia"/>
          <w:color w:val="000000"/>
          <w:kern w:val="0"/>
          <w:sz w:val="24"/>
          <w:szCs w:val="24"/>
          <w:lang w:val="zh-CN"/>
        </w:rPr>
        <w:t>如图</w:t>
      </w:r>
      <w:r w:rsidRPr="008B4459">
        <w:rPr>
          <w:rFonts w:ascii="宋体" w:eastAsia="宋体" w:hAnsi="宋体" w:cs="宋体"/>
          <w:color w:val="000000"/>
          <w:kern w:val="0"/>
          <w:sz w:val="24"/>
          <w:szCs w:val="24"/>
          <w:lang w:val="zh-CN"/>
        </w:rPr>
        <w:t>4</w:t>
      </w:r>
      <w:r w:rsidR="003C74FE" w:rsidRPr="008B4459">
        <w:rPr>
          <w:rFonts w:ascii="宋体" w:eastAsia="宋体" w:hAnsi="宋体" w:cs="宋体" w:hint="eastAsia"/>
          <w:color w:val="000000"/>
          <w:kern w:val="0"/>
          <w:sz w:val="24"/>
          <w:szCs w:val="24"/>
          <w:lang w:val="zh-CN"/>
        </w:rPr>
        <w:t>所示</w:t>
      </w:r>
      <w:r w:rsidRPr="008B4459">
        <w:rPr>
          <w:rFonts w:ascii="宋体" w:eastAsia="宋体" w:hAnsi="宋体" w:cs="宋体" w:hint="eastAsia"/>
          <w:color w:val="000000"/>
          <w:kern w:val="0"/>
          <w:sz w:val="24"/>
          <w:szCs w:val="24"/>
          <w:lang w:val="zh-CN"/>
        </w:rPr>
        <w:t>，乌拉尔山脉绵延于西西伯利亚平原</w:t>
      </w:r>
      <w:r w:rsidR="00100789" w:rsidRPr="008B4459">
        <w:rPr>
          <w:rFonts w:ascii="宋体" w:eastAsia="宋体" w:hAnsi="宋体" w:cs="宋体" w:hint="eastAsia"/>
          <w:color w:val="000000"/>
          <w:kern w:val="0"/>
          <w:sz w:val="24"/>
          <w:szCs w:val="24"/>
          <w:lang w:val="zh-CN"/>
        </w:rPr>
        <w:t>与东欧平原之间。</w:t>
      </w:r>
      <w:r w:rsidRPr="008B4459">
        <w:rPr>
          <w:rFonts w:ascii="宋体" w:eastAsia="宋体" w:hAnsi="宋体" w:cs="宋体" w:hint="eastAsia"/>
          <w:color w:val="000000"/>
          <w:kern w:val="0"/>
          <w:sz w:val="24"/>
          <w:szCs w:val="24"/>
          <w:lang w:val="zh-CN"/>
        </w:rPr>
        <w:t>西西伯利亚平原的大部分比东欧平原降水少。乌拉尔山脉两侧自北向南都依次分布着苔原、森林</w:t>
      </w:r>
      <w:r w:rsidR="00100789" w:rsidRPr="008B4459">
        <w:rPr>
          <w:rFonts w:ascii="宋体" w:eastAsia="宋体" w:hAnsi="宋体" w:cs="宋体" w:hint="eastAsia"/>
          <w:color w:val="000000"/>
          <w:kern w:val="0"/>
          <w:sz w:val="24"/>
          <w:szCs w:val="24"/>
          <w:lang w:val="zh-CN"/>
        </w:rPr>
        <w:t>、</w:t>
      </w:r>
      <w:r w:rsidRPr="008B4459">
        <w:rPr>
          <w:rFonts w:ascii="宋体" w:eastAsia="宋体" w:hAnsi="宋体" w:cs="宋体" w:hint="eastAsia"/>
          <w:color w:val="000000"/>
          <w:kern w:val="0"/>
          <w:sz w:val="24"/>
          <w:szCs w:val="24"/>
          <w:lang w:val="zh-CN"/>
        </w:rPr>
        <w:t>森林草原和草原等自然带，但在同一</w:t>
      </w:r>
      <w:r w:rsidR="00100789" w:rsidRPr="008B4459">
        <w:rPr>
          <w:rFonts w:ascii="宋体" w:eastAsia="宋体" w:hAnsi="宋体" w:cs="宋体" w:hint="eastAsia"/>
          <w:color w:val="000000"/>
          <w:kern w:val="0"/>
          <w:sz w:val="24"/>
          <w:szCs w:val="24"/>
          <w:lang w:val="zh-CN"/>
        </w:rPr>
        <w:t>自然带内乌拉尔山脉两侧的景</w:t>
      </w:r>
      <w:r w:rsidR="00100789" w:rsidRPr="008B4459">
        <w:rPr>
          <w:rFonts w:ascii="宋体" w:eastAsia="宋体" w:hAnsi="宋体" w:cs="宋体" w:hint="eastAsia"/>
          <w:color w:val="000000"/>
          <w:kern w:val="0"/>
          <w:sz w:val="24"/>
          <w:szCs w:val="24"/>
          <w:lang w:val="zh-CN"/>
        </w:rPr>
        <w:lastRenderedPageBreak/>
        <w:t>观、</w:t>
      </w:r>
      <w:r w:rsidRPr="008B4459">
        <w:rPr>
          <w:rFonts w:ascii="宋体" w:eastAsia="宋体" w:hAnsi="宋体" w:cs="宋体" w:hint="eastAsia"/>
          <w:color w:val="000000"/>
          <w:kern w:val="0"/>
          <w:sz w:val="24"/>
          <w:szCs w:val="24"/>
          <w:lang w:val="zh-CN"/>
        </w:rPr>
        <w:t>物种成等存在</w:t>
      </w:r>
      <w:r w:rsidR="00100789" w:rsidRPr="008B4459">
        <w:rPr>
          <w:rFonts w:ascii="宋体" w:eastAsia="宋体" w:hAnsi="宋体" w:cs="宋体" w:hint="eastAsia"/>
          <w:color w:val="000000"/>
          <w:kern w:val="0"/>
          <w:sz w:val="24"/>
          <w:szCs w:val="24"/>
          <w:lang w:val="zh-CN"/>
        </w:rPr>
        <w:t>差异。</w:t>
      </w:r>
      <w:r w:rsidRPr="008B4459">
        <w:rPr>
          <w:rFonts w:ascii="宋体" w:eastAsia="宋体" w:hAnsi="宋体" w:cs="宋体" w:hint="eastAsia"/>
          <w:color w:val="000000"/>
          <w:kern w:val="0"/>
          <w:sz w:val="24"/>
          <w:szCs w:val="24"/>
          <w:lang w:val="zh-CN"/>
        </w:rPr>
        <w:t>据此完成</w:t>
      </w:r>
      <w:r w:rsidRPr="008B4459">
        <w:rPr>
          <w:rFonts w:ascii="宋体" w:eastAsia="宋体" w:hAnsi="宋体" w:cs="宋体"/>
          <w:color w:val="000000"/>
          <w:kern w:val="0"/>
          <w:sz w:val="24"/>
          <w:szCs w:val="24"/>
          <w:lang w:val="zh-CN"/>
        </w:rPr>
        <w:t>9</w:t>
      </w:r>
      <w:r w:rsidRPr="008B4459">
        <w:rPr>
          <w:rFonts w:ascii="宋体" w:eastAsia="宋体" w:hAnsi="宋体" w:cs="宋体" w:hint="eastAsia"/>
          <w:color w:val="000000"/>
          <w:kern w:val="0"/>
          <w:sz w:val="24"/>
          <w:szCs w:val="24"/>
          <w:lang w:val="zh-CN"/>
        </w:rPr>
        <w:t>～11题。</w:t>
      </w:r>
    </w:p>
    <w:p w:rsidR="00B60496" w:rsidRPr="008B4459" w:rsidRDefault="00B60496" w:rsidP="00B60496">
      <w:pPr>
        <w:widowControl/>
        <w:jc w:val="center"/>
        <w:rPr>
          <w:rFonts w:ascii="宋体" w:eastAsia="宋体" w:hAnsi="宋体" w:cs="宋体"/>
          <w:kern w:val="0"/>
          <w:sz w:val="24"/>
          <w:szCs w:val="24"/>
        </w:rPr>
      </w:pPr>
      <w:r w:rsidRPr="008B4459">
        <w:rPr>
          <w:rFonts w:ascii="宋体" w:eastAsia="宋体" w:hAnsi="宋体" w:cs="宋体"/>
          <w:noProof/>
          <w:kern w:val="0"/>
          <w:sz w:val="24"/>
          <w:szCs w:val="24"/>
        </w:rPr>
        <w:drawing>
          <wp:inline distT="0" distB="0" distL="0" distR="0">
            <wp:extent cx="3129148" cy="3039420"/>
            <wp:effectExtent l="0" t="0" r="0" b="8890"/>
            <wp:docPr id="14" name="图片 14" descr="C:\Users\wangweihua03\Documents\Baidu\Baidu Hi\qiyeweimeng\My Images\6E\6E92539442BB8CD0F540C42300E0ED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angweihua03\Documents\Baidu\Baidu Hi\qiyeweimeng\My Images\6E\6E92539442BB8CD0F540C42300E0ED3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4800" cy="3064337"/>
                    </a:xfrm>
                    <a:prstGeom prst="rect">
                      <a:avLst/>
                    </a:prstGeom>
                    <a:noFill/>
                    <a:ln>
                      <a:noFill/>
                    </a:ln>
                  </pic:spPr>
                </pic:pic>
              </a:graphicData>
            </a:graphic>
          </wp:inline>
        </w:drawing>
      </w:r>
    </w:p>
    <w:p w:rsidR="00B60496" w:rsidRPr="00B60496" w:rsidRDefault="00B60496" w:rsidP="00B60496">
      <w:pPr>
        <w:widowControl/>
        <w:jc w:val="center"/>
        <w:rPr>
          <w:rFonts w:ascii="宋体" w:eastAsia="宋体" w:hAnsi="宋体" w:cs="宋体" w:hint="eastAsia"/>
          <w:kern w:val="0"/>
          <w:sz w:val="24"/>
          <w:szCs w:val="24"/>
        </w:rPr>
      </w:pPr>
      <w:r w:rsidRPr="008B4459">
        <w:rPr>
          <w:rFonts w:ascii="宋体" w:eastAsia="宋体" w:hAnsi="宋体" w:cs="宋体" w:hint="eastAsia"/>
          <w:kern w:val="0"/>
          <w:sz w:val="24"/>
          <w:szCs w:val="24"/>
        </w:rPr>
        <w:t>图4</w:t>
      </w:r>
    </w:p>
    <w:p w:rsidR="00257723" w:rsidRPr="008B4459" w:rsidRDefault="00257723"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p>
    <w:p w:rsidR="00257723" w:rsidRPr="008B4459" w:rsidRDefault="00257723"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9.</w:t>
      </w:r>
      <w:r w:rsidRPr="008B4459">
        <w:rPr>
          <w:rFonts w:ascii="宋体" w:eastAsia="宋体" w:hAnsi="宋体" w:cs="宋体" w:hint="eastAsia"/>
          <w:color w:val="000000"/>
          <w:kern w:val="0"/>
          <w:sz w:val="24"/>
          <w:szCs w:val="24"/>
          <w:lang w:val="zh-CN"/>
        </w:rPr>
        <w:t>西西伯利亚平原的大部分比东欧平原降水少，是由于其</w:t>
      </w:r>
    </w:p>
    <w:p w:rsidR="00257723" w:rsidRPr="008B4459" w:rsidRDefault="00257723"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hint="eastAsia"/>
          <w:color w:val="000000"/>
          <w:kern w:val="0"/>
          <w:sz w:val="24"/>
          <w:szCs w:val="24"/>
          <w:lang w:val="zh-CN"/>
        </w:rPr>
        <w:t xml:space="preserve">①距水汽源地远 </w:t>
      </w:r>
      <w:r w:rsidRPr="008B4459">
        <w:rPr>
          <w:rFonts w:ascii="宋体" w:eastAsia="宋体" w:hAnsi="宋体" w:cs="宋体"/>
          <w:color w:val="000000"/>
          <w:kern w:val="0"/>
          <w:sz w:val="24"/>
          <w:szCs w:val="24"/>
          <w:lang w:val="zh-CN"/>
        </w:rPr>
        <w:t xml:space="preserve">                           </w:t>
      </w:r>
      <w:r w:rsidRPr="008B4459">
        <w:rPr>
          <w:rFonts w:ascii="宋体" w:eastAsia="宋体" w:hAnsi="宋体" w:cs="宋体" w:hint="eastAsia"/>
          <w:color w:val="000000"/>
          <w:kern w:val="0"/>
          <w:sz w:val="24"/>
          <w:szCs w:val="24"/>
          <w:lang w:val="zh-CN"/>
        </w:rPr>
        <w:t>②受北冰洋沿岸洋流影响小</w:t>
      </w:r>
    </w:p>
    <w:p w:rsidR="00257723" w:rsidRPr="008B4459" w:rsidRDefault="00257723"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hint="eastAsia"/>
          <w:color w:val="000000"/>
          <w:kern w:val="0"/>
          <w:sz w:val="24"/>
          <w:szCs w:val="24"/>
          <w:lang w:val="zh-CN"/>
        </w:rPr>
        <w:t xml:space="preserve">③地势南高北低 </w:t>
      </w:r>
      <w:r w:rsidRPr="008B4459">
        <w:rPr>
          <w:rFonts w:ascii="宋体" w:eastAsia="宋体" w:hAnsi="宋体" w:cs="宋体"/>
          <w:color w:val="000000"/>
          <w:kern w:val="0"/>
          <w:sz w:val="24"/>
          <w:szCs w:val="24"/>
          <w:lang w:val="zh-CN"/>
        </w:rPr>
        <w:t xml:space="preserve">                           </w:t>
      </w:r>
      <w:r w:rsidRPr="008B4459">
        <w:rPr>
          <w:rFonts w:ascii="宋体" w:eastAsia="宋体" w:hAnsi="宋体" w:cs="宋体" w:hint="eastAsia"/>
          <w:color w:val="000000"/>
          <w:kern w:val="0"/>
          <w:sz w:val="24"/>
          <w:szCs w:val="24"/>
          <w:lang w:val="zh-CN"/>
        </w:rPr>
        <w:t>④水汽受乌拉尔山脉的阻挡</w:t>
      </w:r>
    </w:p>
    <w:p w:rsidR="00257723" w:rsidRPr="008B4459" w:rsidRDefault="00257723"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p>
    <w:p w:rsidR="00257723" w:rsidRPr="008B4459" w:rsidRDefault="00257723"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A</w:t>
      </w:r>
      <w:r w:rsidR="00100789" w:rsidRPr="008B4459">
        <w:rPr>
          <w:rFonts w:ascii="宋体" w:eastAsia="宋体" w:hAnsi="宋体" w:cs="宋体"/>
          <w:color w:val="000000"/>
          <w:kern w:val="0"/>
          <w:sz w:val="24"/>
          <w:szCs w:val="24"/>
          <w:lang w:val="zh-CN"/>
        </w:rPr>
        <w:t>.</w:t>
      </w:r>
      <w:r w:rsidRPr="008B4459">
        <w:rPr>
          <w:rFonts w:ascii="宋体" w:eastAsia="宋体" w:hAnsi="宋体" w:cs="宋体" w:hint="eastAsia"/>
          <w:color w:val="000000"/>
          <w:kern w:val="0"/>
          <w:sz w:val="24"/>
          <w:szCs w:val="24"/>
          <w:lang w:val="zh-CN"/>
        </w:rPr>
        <w:t>①②</w:t>
      </w:r>
    </w:p>
    <w:p w:rsidR="00257723" w:rsidRPr="008B4459" w:rsidRDefault="00257723"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hint="eastAsia"/>
          <w:color w:val="000000"/>
          <w:kern w:val="0"/>
          <w:sz w:val="24"/>
          <w:szCs w:val="24"/>
          <w:lang w:val="zh-CN"/>
        </w:rPr>
        <w:t>B</w:t>
      </w:r>
      <w:r w:rsidR="00100789" w:rsidRPr="008B4459">
        <w:rPr>
          <w:rFonts w:ascii="宋体" w:eastAsia="宋体" w:hAnsi="宋体" w:cs="宋体"/>
          <w:color w:val="000000"/>
          <w:kern w:val="0"/>
          <w:sz w:val="24"/>
          <w:szCs w:val="24"/>
          <w:lang w:val="zh-CN"/>
        </w:rPr>
        <w:t>.</w:t>
      </w:r>
      <w:r w:rsidRPr="008B4459">
        <w:rPr>
          <w:rFonts w:ascii="宋体" w:eastAsia="宋体" w:hAnsi="宋体" w:cs="宋体" w:hint="eastAsia"/>
          <w:color w:val="000000"/>
          <w:kern w:val="0"/>
          <w:sz w:val="24"/>
          <w:szCs w:val="24"/>
          <w:lang w:val="zh-CN"/>
        </w:rPr>
        <w:t>②③</w:t>
      </w:r>
    </w:p>
    <w:p w:rsidR="00257723" w:rsidRPr="008B4459" w:rsidRDefault="00257723"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C</w:t>
      </w:r>
      <w:r w:rsidR="00100789" w:rsidRPr="008B4459">
        <w:rPr>
          <w:rFonts w:ascii="宋体" w:eastAsia="宋体" w:hAnsi="宋体" w:cs="宋体"/>
          <w:color w:val="000000"/>
          <w:kern w:val="0"/>
          <w:sz w:val="24"/>
          <w:szCs w:val="24"/>
          <w:lang w:val="zh-CN"/>
        </w:rPr>
        <w:t>.</w:t>
      </w:r>
      <w:r w:rsidRPr="008B4459">
        <w:rPr>
          <w:rFonts w:ascii="宋体" w:eastAsia="宋体" w:hAnsi="宋体" w:cs="宋体" w:hint="eastAsia"/>
          <w:color w:val="000000"/>
          <w:kern w:val="0"/>
          <w:sz w:val="24"/>
          <w:szCs w:val="24"/>
          <w:lang w:val="zh-CN"/>
        </w:rPr>
        <w:t>③④</w:t>
      </w:r>
    </w:p>
    <w:p w:rsidR="00257723" w:rsidRPr="008B4459" w:rsidRDefault="00257723"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D.</w:t>
      </w:r>
      <w:r w:rsidRPr="008B4459">
        <w:rPr>
          <w:rFonts w:ascii="宋体" w:eastAsia="宋体" w:hAnsi="宋体" w:cs="宋体" w:hint="eastAsia"/>
          <w:color w:val="000000"/>
          <w:kern w:val="0"/>
          <w:sz w:val="24"/>
          <w:szCs w:val="24"/>
          <w:lang w:val="zh-CN"/>
        </w:rPr>
        <w:t>①④</w:t>
      </w:r>
    </w:p>
    <w:p w:rsidR="00257723" w:rsidRPr="008B4459" w:rsidRDefault="00257723"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p>
    <w:p w:rsidR="00257723" w:rsidRPr="008B4459" w:rsidRDefault="00257723"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10.</w:t>
      </w:r>
      <w:r w:rsidRPr="008B4459">
        <w:rPr>
          <w:rFonts w:ascii="宋体" w:eastAsia="宋体" w:hAnsi="宋体" w:cs="宋体" w:hint="eastAsia"/>
          <w:color w:val="000000"/>
          <w:kern w:val="0"/>
          <w:sz w:val="24"/>
          <w:szCs w:val="24"/>
          <w:lang w:val="zh-CN"/>
        </w:rPr>
        <w:t>推断乌拉尔山脉东西两侧的景观、物种组成差异最小的自然带是</w:t>
      </w:r>
    </w:p>
    <w:p w:rsidR="00257723" w:rsidRPr="008B4459" w:rsidRDefault="00257723"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A</w:t>
      </w:r>
      <w:r w:rsidRPr="008B4459">
        <w:rPr>
          <w:rFonts w:ascii="宋体" w:eastAsia="宋体" w:hAnsi="宋体" w:cs="宋体" w:hint="eastAsia"/>
          <w:color w:val="000000"/>
          <w:kern w:val="0"/>
          <w:sz w:val="24"/>
          <w:szCs w:val="24"/>
          <w:lang w:val="zh-CN"/>
        </w:rPr>
        <w:t>．苔原带</w:t>
      </w:r>
    </w:p>
    <w:p w:rsidR="00257723" w:rsidRPr="008B4459" w:rsidRDefault="00257723"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hint="eastAsia"/>
          <w:color w:val="000000"/>
          <w:kern w:val="0"/>
          <w:sz w:val="24"/>
          <w:szCs w:val="24"/>
          <w:lang w:val="zh-CN"/>
        </w:rPr>
        <w:t>B．森林带</w:t>
      </w:r>
    </w:p>
    <w:p w:rsidR="00257723" w:rsidRPr="008B4459" w:rsidRDefault="00257723"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hint="eastAsia"/>
          <w:color w:val="000000"/>
          <w:kern w:val="0"/>
          <w:sz w:val="24"/>
          <w:szCs w:val="24"/>
          <w:lang w:val="zh-CN"/>
        </w:rPr>
        <w:t>C．森林草原带</w:t>
      </w:r>
    </w:p>
    <w:p w:rsidR="00257723" w:rsidRPr="008B4459" w:rsidRDefault="00257723"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D</w:t>
      </w:r>
      <w:r w:rsidRPr="008B4459">
        <w:rPr>
          <w:rFonts w:ascii="宋体" w:eastAsia="宋体" w:hAnsi="宋体" w:cs="宋体" w:hint="eastAsia"/>
          <w:color w:val="000000"/>
          <w:kern w:val="0"/>
          <w:sz w:val="24"/>
          <w:szCs w:val="24"/>
          <w:lang w:val="zh-CN"/>
        </w:rPr>
        <w:t>．</w:t>
      </w:r>
      <w:r w:rsidR="00100789" w:rsidRPr="008B4459">
        <w:rPr>
          <w:rFonts w:ascii="宋体" w:eastAsia="宋体" w:hAnsi="宋体" w:cs="宋体" w:hint="eastAsia"/>
          <w:color w:val="000000"/>
          <w:kern w:val="0"/>
          <w:sz w:val="24"/>
          <w:szCs w:val="24"/>
          <w:lang w:val="zh-CN"/>
        </w:rPr>
        <w:t>草原</w:t>
      </w:r>
      <w:r w:rsidRPr="008B4459">
        <w:rPr>
          <w:rFonts w:ascii="宋体" w:eastAsia="宋体" w:hAnsi="宋体" w:cs="宋体" w:hint="eastAsia"/>
          <w:color w:val="000000"/>
          <w:kern w:val="0"/>
          <w:sz w:val="24"/>
          <w:szCs w:val="24"/>
          <w:lang w:val="zh-CN"/>
        </w:rPr>
        <w:t>带</w:t>
      </w:r>
    </w:p>
    <w:p w:rsidR="00257723" w:rsidRPr="008B4459" w:rsidRDefault="00257723"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p>
    <w:p w:rsidR="00257723" w:rsidRPr="008B4459" w:rsidRDefault="00257723"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hint="eastAsia"/>
          <w:color w:val="000000"/>
          <w:kern w:val="0"/>
          <w:sz w:val="24"/>
          <w:szCs w:val="24"/>
          <w:lang w:val="zh-CN"/>
        </w:rPr>
        <w:t>1</w:t>
      </w:r>
      <w:r w:rsidRPr="008B4459">
        <w:rPr>
          <w:rFonts w:ascii="宋体" w:eastAsia="宋体" w:hAnsi="宋体" w:cs="宋体"/>
          <w:color w:val="000000"/>
          <w:kern w:val="0"/>
          <w:sz w:val="24"/>
          <w:szCs w:val="24"/>
          <w:lang w:val="zh-CN"/>
        </w:rPr>
        <w:t>1</w:t>
      </w:r>
      <w:r w:rsidRPr="008B4459">
        <w:rPr>
          <w:rFonts w:ascii="宋体" w:eastAsia="宋体" w:hAnsi="宋体" w:cs="宋体" w:hint="eastAsia"/>
          <w:color w:val="000000"/>
          <w:kern w:val="0"/>
          <w:sz w:val="24"/>
          <w:szCs w:val="24"/>
          <w:lang w:val="zh-CN"/>
        </w:rPr>
        <w:t>.西西伯利亚平原年降水量南北差异较小，但南部较干，主要原因是南部</w:t>
      </w:r>
    </w:p>
    <w:p w:rsidR="00257723" w:rsidRPr="008B4459" w:rsidRDefault="00257723"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lastRenderedPageBreak/>
        <w:t xml:space="preserve">A. </w:t>
      </w:r>
      <w:r w:rsidR="00100789" w:rsidRPr="008B4459">
        <w:rPr>
          <w:rFonts w:ascii="宋体" w:eastAsia="宋体" w:hAnsi="宋体" w:cs="宋体" w:hint="eastAsia"/>
          <w:color w:val="000000"/>
          <w:kern w:val="0"/>
          <w:sz w:val="24"/>
          <w:szCs w:val="24"/>
          <w:lang w:val="zh-CN"/>
        </w:rPr>
        <w:t>沼泽分布</w:t>
      </w:r>
      <w:r w:rsidRPr="008B4459">
        <w:rPr>
          <w:rFonts w:ascii="宋体" w:eastAsia="宋体" w:hAnsi="宋体" w:cs="宋体" w:hint="eastAsia"/>
          <w:color w:val="000000"/>
          <w:kern w:val="0"/>
          <w:sz w:val="24"/>
          <w:szCs w:val="24"/>
          <w:lang w:val="zh-CN"/>
        </w:rPr>
        <w:t>少</w:t>
      </w:r>
    </w:p>
    <w:p w:rsidR="00257723" w:rsidRPr="008B4459" w:rsidRDefault="00257723"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hint="eastAsia"/>
          <w:color w:val="000000"/>
          <w:kern w:val="0"/>
          <w:sz w:val="24"/>
          <w:szCs w:val="24"/>
          <w:lang w:val="zh-CN"/>
        </w:rPr>
        <w:t>B．太阳辐射强</w:t>
      </w:r>
    </w:p>
    <w:p w:rsidR="00257723" w:rsidRPr="008B4459" w:rsidRDefault="00257723"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hint="eastAsia"/>
          <w:color w:val="000000"/>
          <w:kern w:val="0"/>
          <w:sz w:val="24"/>
          <w:szCs w:val="24"/>
          <w:lang w:val="zh-CN"/>
        </w:rPr>
        <w:t>C</w:t>
      </w:r>
      <w:r w:rsidRPr="008B4459">
        <w:rPr>
          <w:rFonts w:ascii="宋体" w:eastAsia="宋体" w:hAnsi="宋体" w:cs="宋体"/>
          <w:color w:val="000000"/>
          <w:kern w:val="0"/>
          <w:sz w:val="24"/>
          <w:szCs w:val="24"/>
          <w:lang w:val="zh-CN"/>
        </w:rPr>
        <w:t xml:space="preserve">. </w:t>
      </w:r>
      <w:r w:rsidRPr="008B4459">
        <w:rPr>
          <w:rFonts w:ascii="宋体" w:eastAsia="宋体" w:hAnsi="宋体" w:cs="宋体" w:hint="eastAsia"/>
          <w:color w:val="000000"/>
          <w:kern w:val="0"/>
          <w:sz w:val="24"/>
          <w:szCs w:val="24"/>
          <w:lang w:val="zh-CN"/>
        </w:rPr>
        <w:t>河流向北流</w:t>
      </w:r>
    </w:p>
    <w:p w:rsidR="00257723" w:rsidRPr="008B4459" w:rsidRDefault="00257723"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hint="eastAsia"/>
          <w:color w:val="000000"/>
          <w:kern w:val="0"/>
          <w:sz w:val="24"/>
          <w:szCs w:val="24"/>
          <w:lang w:val="zh-CN"/>
        </w:rPr>
        <w:t>D．远离北冰洋</w:t>
      </w:r>
    </w:p>
    <w:p w:rsidR="00257723" w:rsidRPr="008B4459" w:rsidRDefault="00257723" w:rsidP="00017301">
      <w:pPr>
        <w:adjustRightInd w:val="0"/>
        <w:snapToGrid w:val="0"/>
        <w:spacing w:line="360" w:lineRule="auto"/>
        <w:rPr>
          <w:rFonts w:ascii="宋体" w:eastAsia="宋体" w:hAnsi="宋体"/>
          <w:sz w:val="24"/>
          <w:szCs w:val="24"/>
        </w:rPr>
      </w:pPr>
    </w:p>
    <w:p w:rsidR="004C3C65" w:rsidRPr="008B4459" w:rsidRDefault="004C3C65"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hint="eastAsia"/>
          <w:sz w:val="24"/>
          <w:szCs w:val="24"/>
        </w:rPr>
        <w:t>1</w:t>
      </w:r>
      <w:r w:rsidRPr="008B4459">
        <w:rPr>
          <w:rFonts w:ascii="宋体" w:eastAsia="宋体" w:hAnsi="宋体"/>
          <w:sz w:val="24"/>
          <w:szCs w:val="24"/>
        </w:rPr>
        <w:t>2</w:t>
      </w:r>
      <w:r w:rsidRPr="008B4459">
        <w:rPr>
          <w:rFonts w:ascii="宋体" w:eastAsia="宋体" w:hAnsi="宋体" w:hint="eastAsia"/>
          <w:sz w:val="24"/>
          <w:szCs w:val="24"/>
        </w:rPr>
        <w:t>.</w:t>
      </w:r>
      <w:r w:rsidRPr="008B4459">
        <w:rPr>
          <w:rFonts w:ascii="宋体" w:eastAsia="宋体" w:hAnsi="宋体" w:cs="宋体" w:hint="eastAsia"/>
          <w:color w:val="000000"/>
          <w:kern w:val="0"/>
          <w:sz w:val="24"/>
          <w:szCs w:val="24"/>
          <w:lang w:val="zh-CN"/>
        </w:rPr>
        <w:t xml:space="preserve"> 一双限量版运动鞋，官网标价千余元，线上倒手几次价格就能翻到几万；有人甚至声称自己靠炒鞋月入十几万</w:t>
      </w:r>
      <w:r w:rsidRPr="008B4459">
        <w:rPr>
          <w:rFonts w:ascii="宋体" w:eastAsia="宋体" w:hAnsi="宋体" w:cs="宋体"/>
          <w:color w:val="000000"/>
          <w:kern w:val="0"/>
          <w:sz w:val="24"/>
          <w:szCs w:val="24"/>
          <w:lang w:val="zh-CN"/>
        </w:rPr>
        <w:t>……</w:t>
      </w:r>
      <w:r w:rsidR="00100789" w:rsidRPr="008B4459">
        <w:rPr>
          <w:rFonts w:ascii="宋体" w:eastAsia="宋体" w:hAnsi="宋体" w:cs="宋体" w:hint="eastAsia"/>
          <w:color w:val="000000"/>
          <w:kern w:val="0"/>
          <w:sz w:val="24"/>
          <w:szCs w:val="24"/>
          <w:lang w:val="zh-CN"/>
        </w:rPr>
        <w:t>一</w:t>
      </w:r>
      <w:r w:rsidRPr="008B4459">
        <w:rPr>
          <w:rFonts w:ascii="宋体" w:eastAsia="宋体" w:hAnsi="宋体" w:cs="宋体" w:hint="eastAsia"/>
          <w:color w:val="000000"/>
          <w:kern w:val="0"/>
          <w:sz w:val="24"/>
          <w:szCs w:val="24"/>
          <w:lang w:val="zh-CN"/>
        </w:rPr>
        <w:t>段时间以来，炒鞋不断升温，引发媒体关注，并纷纷提示风险。炒鞋行为存在风险的原因在于</w:t>
      </w:r>
    </w:p>
    <w:p w:rsidR="004C3C65" w:rsidRPr="008B4459" w:rsidRDefault="004C3C65"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hint="eastAsia"/>
          <w:color w:val="000000"/>
          <w:kern w:val="0"/>
          <w:sz w:val="24"/>
          <w:szCs w:val="24"/>
          <w:lang w:val="zh-CN"/>
        </w:rPr>
        <w:t>①鞋已不具有使用价值，其交易不是商品交换</w:t>
      </w:r>
    </w:p>
    <w:p w:rsidR="004C3C65" w:rsidRPr="008B4459" w:rsidRDefault="004C3C65"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hint="eastAsia"/>
          <w:color w:val="000000"/>
          <w:kern w:val="0"/>
          <w:sz w:val="24"/>
          <w:szCs w:val="24"/>
          <w:lang w:val="zh-CN"/>
        </w:rPr>
        <w:t>②鞋的价格远远高于鞋的价值，背离了价值规律</w:t>
      </w:r>
    </w:p>
    <w:p w:rsidR="004C3C65" w:rsidRPr="008B4459" w:rsidRDefault="004C3C65"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hint="eastAsia"/>
          <w:color w:val="000000"/>
          <w:kern w:val="0"/>
          <w:sz w:val="24"/>
          <w:szCs w:val="24"/>
          <w:lang w:val="zh-CN"/>
        </w:rPr>
        <w:t>③借助网络交易平台炒鞋，货币难以充当流通媒介</w:t>
      </w:r>
    </w:p>
    <w:p w:rsidR="004C3C65" w:rsidRPr="008B4459" w:rsidRDefault="004C3C65"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hint="eastAsia"/>
          <w:color w:val="000000"/>
          <w:kern w:val="0"/>
          <w:sz w:val="24"/>
          <w:szCs w:val="24"/>
          <w:lang w:val="zh-CN"/>
        </w:rPr>
        <w:t>④资本追逐不断推高价格，鞋的价值越来越难以实现</w:t>
      </w:r>
    </w:p>
    <w:p w:rsidR="004C3C65" w:rsidRPr="008B4459" w:rsidRDefault="004C3C65"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A.</w:t>
      </w:r>
      <w:r w:rsidRPr="008B4459">
        <w:rPr>
          <w:rFonts w:ascii="宋体" w:eastAsia="宋体" w:hAnsi="宋体" w:cs="宋体" w:hint="eastAsia"/>
          <w:color w:val="000000"/>
          <w:kern w:val="0"/>
          <w:sz w:val="24"/>
          <w:szCs w:val="24"/>
          <w:lang w:val="zh-CN"/>
        </w:rPr>
        <w:t>①②</w:t>
      </w:r>
    </w:p>
    <w:p w:rsidR="004C3C65" w:rsidRPr="008B4459" w:rsidRDefault="004C3C65"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B.</w:t>
      </w:r>
      <w:r w:rsidRPr="008B4459">
        <w:rPr>
          <w:rFonts w:ascii="宋体" w:eastAsia="宋体" w:hAnsi="宋体" w:cs="宋体" w:hint="eastAsia"/>
          <w:color w:val="000000"/>
          <w:kern w:val="0"/>
          <w:sz w:val="24"/>
          <w:szCs w:val="24"/>
          <w:lang w:val="zh-CN"/>
        </w:rPr>
        <w:t>①③</w:t>
      </w:r>
    </w:p>
    <w:p w:rsidR="004C3C65" w:rsidRPr="008B4459" w:rsidRDefault="004C3C65"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C.</w:t>
      </w:r>
      <w:r w:rsidRPr="008B4459">
        <w:rPr>
          <w:rFonts w:ascii="宋体" w:eastAsia="宋体" w:hAnsi="宋体" w:cs="宋体" w:hint="eastAsia"/>
          <w:color w:val="000000"/>
          <w:kern w:val="0"/>
          <w:sz w:val="24"/>
          <w:szCs w:val="24"/>
          <w:lang w:val="zh-CN"/>
        </w:rPr>
        <w:t>②④</w:t>
      </w:r>
    </w:p>
    <w:p w:rsidR="004C3C65" w:rsidRPr="008B4459" w:rsidRDefault="004C3C65"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D.</w:t>
      </w:r>
      <w:r w:rsidRPr="008B4459">
        <w:rPr>
          <w:rFonts w:ascii="宋体" w:eastAsia="宋体" w:hAnsi="宋体" w:cs="宋体" w:hint="eastAsia"/>
          <w:color w:val="000000"/>
          <w:kern w:val="0"/>
          <w:sz w:val="24"/>
          <w:szCs w:val="24"/>
          <w:lang w:val="zh-CN"/>
        </w:rPr>
        <w:t>③④</w:t>
      </w:r>
    </w:p>
    <w:p w:rsidR="004C3C65" w:rsidRPr="008B4459" w:rsidRDefault="004C3C65"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 xml:space="preserve">13 </w:t>
      </w:r>
      <w:r w:rsidRPr="008B4459">
        <w:rPr>
          <w:rFonts w:ascii="宋体" w:eastAsia="宋体" w:hAnsi="宋体" w:cs="宋体" w:hint="eastAsia"/>
          <w:color w:val="000000"/>
          <w:kern w:val="0"/>
          <w:sz w:val="24"/>
          <w:szCs w:val="24"/>
          <w:lang w:val="zh-CN"/>
        </w:rPr>
        <w:t>近年来，</w:t>
      </w:r>
      <w:r w:rsidR="00100789" w:rsidRPr="008B4459">
        <w:rPr>
          <w:rFonts w:ascii="宋体" w:eastAsia="宋体" w:hAnsi="宋体" w:cs="宋体" w:hint="eastAsia"/>
          <w:color w:val="000000"/>
          <w:kern w:val="0"/>
          <w:sz w:val="24"/>
          <w:szCs w:val="24"/>
          <w:lang w:val="zh-CN"/>
        </w:rPr>
        <w:t>中国铁路上海局集团、南昌局集团、成都局集团等发布消息，对所属高铁</w:t>
      </w:r>
      <w:r w:rsidRPr="008B4459">
        <w:rPr>
          <w:rFonts w:ascii="宋体" w:eastAsia="宋体" w:hAnsi="宋体" w:cs="宋体" w:hint="eastAsia"/>
          <w:color w:val="000000"/>
          <w:kern w:val="0"/>
          <w:sz w:val="24"/>
          <w:szCs w:val="24"/>
          <w:lang w:val="zh-CN"/>
        </w:rPr>
        <w:t>列车执行票价调整：以公布票价为最高限价，分季节、分时段、分席别、分区段在限价内实行多档次票价，最大折扣幅度</w:t>
      </w:r>
      <w:r w:rsidRPr="008B4459">
        <w:rPr>
          <w:rFonts w:ascii="宋体" w:eastAsia="宋体" w:hAnsi="宋体" w:cs="宋体"/>
          <w:color w:val="000000"/>
          <w:kern w:val="0"/>
          <w:sz w:val="24"/>
          <w:szCs w:val="24"/>
          <w:lang w:val="zh-CN"/>
        </w:rPr>
        <w:t>5.5</w:t>
      </w:r>
      <w:r w:rsidRPr="008B4459">
        <w:rPr>
          <w:rFonts w:ascii="宋体" w:eastAsia="宋体" w:hAnsi="宋体" w:cs="宋体" w:hint="eastAsia"/>
          <w:color w:val="000000"/>
          <w:kern w:val="0"/>
          <w:sz w:val="24"/>
          <w:szCs w:val="24"/>
          <w:lang w:val="zh-CN"/>
        </w:rPr>
        <w:t>折。对高铁车票实行差异化定价，意在</w:t>
      </w:r>
    </w:p>
    <w:p w:rsidR="004C3C65" w:rsidRPr="008B4459" w:rsidRDefault="004C3C65"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hint="eastAsia"/>
          <w:color w:val="000000"/>
          <w:kern w:val="0"/>
          <w:sz w:val="24"/>
          <w:szCs w:val="24"/>
          <w:lang w:val="zh-CN"/>
        </w:rPr>
        <w:t>①增加高铁供给，提高市场占有率</w:t>
      </w:r>
    </w:p>
    <w:p w:rsidR="004C3C65" w:rsidRPr="008B4459" w:rsidRDefault="004C3C65"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hint="eastAsia"/>
          <w:color w:val="000000"/>
          <w:kern w:val="0"/>
          <w:sz w:val="24"/>
          <w:szCs w:val="24"/>
          <w:lang w:val="zh-CN"/>
        </w:rPr>
        <w:t>②发挥价值规律作用，让市场供求决定价格</w:t>
      </w:r>
    </w:p>
    <w:p w:rsidR="004C3C65" w:rsidRPr="008B4459" w:rsidRDefault="004C3C65"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hint="eastAsia"/>
          <w:color w:val="000000"/>
          <w:kern w:val="0"/>
          <w:sz w:val="24"/>
          <w:szCs w:val="24"/>
          <w:lang w:val="zh-CN"/>
        </w:rPr>
        <w:t>③运用价格机制，提高高铁运营效率</w:t>
      </w:r>
    </w:p>
    <w:p w:rsidR="004C3C65" w:rsidRPr="008B4459" w:rsidRDefault="004C3C65"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hint="eastAsia"/>
          <w:color w:val="000000"/>
          <w:kern w:val="0"/>
          <w:sz w:val="24"/>
          <w:szCs w:val="24"/>
          <w:lang w:val="zh-CN"/>
        </w:rPr>
        <w:t>④形成合理比价，正确反映市场供求关系</w:t>
      </w:r>
    </w:p>
    <w:p w:rsidR="004C3C65" w:rsidRPr="008B4459" w:rsidRDefault="004C3C65"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A.</w:t>
      </w:r>
      <w:r w:rsidRPr="008B4459">
        <w:rPr>
          <w:rFonts w:ascii="宋体" w:eastAsia="宋体" w:hAnsi="宋体" w:cs="宋体" w:hint="eastAsia"/>
          <w:color w:val="000000"/>
          <w:kern w:val="0"/>
          <w:sz w:val="24"/>
          <w:szCs w:val="24"/>
          <w:lang w:val="zh-CN"/>
        </w:rPr>
        <w:t>①②</w:t>
      </w:r>
    </w:p>
    <w:p w:rsidR="004C3C65" w:rsidRPr="008B4459" w:rsidRDefault="004C3C65"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B.</w:t>
      </w:r>
      <w:r w:rsidRPr="008B4459">
        <w:rPr>
          <w:rFonts w:ascii="宋体" w:eastAsia="宋体" w:hAnsi="宋体" w:cs="宋体" w:hint="eastAsia"/>
          <w:color w:val="000000"/>
          <w:kern w:val="0"/>
          <w:sz w:val="24"/>
          <w:szCs w:val="24"/>
          <w:lang w:val="zh-CN"/>
        </w:rPr>
        <w:t>①③</w:t>
      </w:r>
    </w:p>
    <w:p w:rsidR="004C3C65" w:rsidRPr="008B4459" w:rsidRDefault="004C3C65"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C.</w:t>
      </w:r>
      <w:r w:rsidRPr="008B4459">
        <w:rPr>
          <w:rFonts w:ascii="宋体" w:eastAsia="宋体" w:hAnsi="宋体" w:cs="宋体" w:hint="eastAsia"/>
          <w:color w:val="000000"/>
          <w:kern w:val="0"/>
          <w:sz w:val="24"/>
          <w:szCs w:val="24"/>
          <w:lang w:val="zh-CN"/>
        </w:rPr>
        <w:t>②④</w:t>
      </w:r>
    </w:p>
    <w:p w:rsidR="004C3C65" w:rsidRPr="008B4459" w:rsidRDefault="004C3C65"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D.</w:t>
      </w:r>
      <w:r w:rsidRPr="008B4459">
        <w:rPr>
          <w:rFonts w:ascii="宋体" w:eastAsia="宋体" w:hAnsi="宋体" w:cs="宋体" w:hint="eastAsia"/>
          <w:color w:val="000000"/>
          <w:kern w:val="0"/>
          <w:sz w:val="24"/>
          <w:szCs w:val="24"/>
          <w:lang w:val="zh-CN"/>
        </w:rPr>
        <w:t>③④</w:t>
      </w:r>
    </w:p>
    <w:p w:rsidR="008B4459" w:rsidRPr="008B4459" w:rsidRDefault="008B4459"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p>
    <w:p w:rsidR="008B4459" w:rsidRPr="008B4459" w:rsidRDefault="008B4459" w:rsidP="00017301">
      <w:pPr>
        <w:tabs>
          <w:tab w:val="left" w:pos="720"/>
        </w:tabs>
        <w:autoSpaceDE w:val="0"/>
        <w:autoSpaceDN w:val="0"/>
        <w:adjustRightInd w:val="0"/>
        <w:snapToGrid w:val="0"/>
        <w:spacing w:line="360" w:lineRule="auto"/>
        <w:jc w:val="left"/>
        <w:rPr>
          <w:rFonts w:ascii="宋体" w:eastAsia="宋体" w:hAnsi="宋体" w:cs="宋体" w:hint="eastAsia"/>
          <w:color w:val="000000"/>
          <w:kern w:val="0"/>
          <w:sz w:val="24"/>
          <w:szCs w:val="24"/>
          <w:lang w:val="zh-CN"/>
        </w:rPr>
      </w:pPr>
    </w:p>
    <w:p w:rsidR="004C3C65" w:rsidRPr="008B4459" w:rsidRDefault="004C3C65" w:rsidP="00B60496">
      <w:pPr>
        <w:tabs>
          <w:tab w:val="left" w:pos="720"/>
        </w:tabs>
        <w:autoSpaceDE w:val="0"/>
        <w:autoSpaceDN w:val="0"/>
        <w:adjustRightInd w:val="0"/>
        <w:snapToGrid w:val="0"/>
        <w:spacing w:line="360" w:lineRule="auto"/>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lastRenderedPageBreak/>
        <w:t>14.2016~2019</w:t>
      </w:r>
      <w:r w:rsidRPr="008B4459">
        <w:rPr>
          <w:rFonts w:ascii="宋体" w:eastAsia="宋体" w:hAnsi="宋体" w:cs="宋体" w:hint="eastAsia"/>
          <w:color w:val="000000"/>
          <w:kern w:val="0"/>
          <w:sz w:val="24"/>
          <w:szCs w:val="24"/>
          <w:lang w:val="zh-CN"/>
        </w:rPr>
        <w:t>年某国工业企业的成本和利润率指标变化如图</w:t>
      </w:r>
      <w:r w:rsidRPr="008B4459">
        <w:rPr>
          <w:rFonts w:ascii="宋体" w:eastAsia="宋体" w:hAnsi="宋体" w:cs="宋体"/>
          <w:color w:val="000000"/>
          <w:kern w:val="0"/>
          <w:sz w:val="24"/>
          <w:szCs w:val="24"/>
          <w:lang w:val="zh-CN"/>
        </w:rPr>
        <w:t>5</w:t>
      </w:r>
      <w:r w:rsidRPr="008B4459">
        <w:rPr>
          <w:rFonts w:ascii="宋体" w:eastAsia="宋体" w:hAnsi="宋体" w:cs="宋体" w:hint="eastAsia"/>
          <w:color w:val="000000"/>
          <w:kern w:val="0"/>
          <w:sz w:val="24"/>
          <w:szCs w:val="24"/>
          <w:lang w:val="zh-CN"/>
        </w:rPr>
        <w:t>所示。</w:t>
      </w:r>
    </w:p>
    <w:p w:rsidR="00B60496" w:rsidRPr="008B4459" w:rsidRDefault="00B60496" w:rsidP="00B60496">
      <w:pPr>
        <w:tabs>
          <w:tab w:val="left" w:pos="720"/>
        </w:tabs>
        <w:autoSpaceDE w:val="0"/>
        <w:autoSpaceDN w:val="0"/>
        <w:adjustRightInd w:val="0"/>
        <w:snapToGrid w:val="0"/>
        <w:spacing w:line="360" w:lineRule="auto"/>
        <w:jc w:val="center"/>
        <w:rPr>
          <w:rFonts w:ascii="宋体" w:eastAsia="宋体" w:hAnsi="宋体" w:cs="宋体" w:hint="eastAsia"/>
          <w:color w:val="000000"/>
          <w:kern w:val="0"/>
          <w:sz w:val="24"/>
          <w:szCs w:val="24"/>
          <w:lang w:val="zh-CN"/>
        </w:rPr>
      </w:pPr>
      <w:r w:rsidRPr="008B4459">
        <w:rPr>
          <w:rFonts w:ascii="宋体" w:eastAsia="宋体" w:hAnsi="宋体"/>
          <w:noProof/>
          <w:sz w:val="24"/>
          <w:szCs w:val="24"/>
        </w:rPr>
        <w:drawing>
          <wp:inline distT="0" distB="0" distL="0" distR="0" wp14:anchorId="7E4CE189" wp14:editId="66754C76">
            <wp:extent cx="3544785" cy="301426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65332" cy="3031735"/>
                    </a:xfrm>
                    <a:prstGeom prst="rect">
                      <a:avLst/>
                    </a:prstGeom>
                  </pic:spPr>
                </pic:pic>
              </a:graphicData>
            </a:graphic>
          </wp:inline>
        </w:drawing>
      </w:r>
    </w:p>
    <w:p w:rsidR="004C3C65" w:rsidRPr="008B4459" w:rsidRDefault="004C3C65" w:rsidP="00017301">
      <w:pPr>
        <w:tabs>
          <w:tab w:val="left" w:pos="720"/>
        </w:tabs>
        <w:autoSpaceDE w:val="0"/>
        <w:autoSpaceDN w:val="0"/>
        <w:adjustRightInd w:val="0"/>
        <w:snapToGrid w:val="0"/>
        <w:spacing w:line="360" w:lineRule="auto"/>
        <w:jc w:val="center"/>
        <w:rPr>
          <w:rFonts w:ascii="宋体" w:eastAsia="宋体" w:hAnsi="宋体" w:cs="宋体"/>
          <w:color w:val="000000"/>
          <w:kern w:val="0"/>
          <w:sz w:val="24"/>
          <w:szCs w:val="24"/>
          <w:lang w:val="zh-CN"/>
        </w:rPr>
      </w:pPr>
      <w:r w:rsidRPr="008B4459">
        <w:rPr>
          <w:rFonts w:ascii="宋体" w:eastAsia="宋体" w:hAnsi="宋体" w:cs="宋体" w:hint="eastAsia"/>
          <w:color w:val="000000"/>
          <w:kern w:val="0"/>
          <w:sz w:val="24"/>
          <w:szCs w:val="24"/>
          <w:lang w:val="zh-CN"/>
        </w:rPr>
        <w:t>图5</w:t>
      </w:r>
      <w:r w:rsidRPr="008B4459">
        <w:rPr>
          <w:rFonts w:ascii="宋体" w:eastAsia="宋体" w:hAnsi="宋体" w:cs="宋体"/>
          <w:color w:val="000000"/>
          <w:kern w:val="0"/>
          <w:sz w:val="24"/>
          <w:szCs w:val="24"/>
          <w:lang w:val="zh-CN"/>
        </w:rPr>
        <w:t xml:space="preserve"> 2016</w:t>
      </w:r>
      <w:r w:rsidRPr="008B4459">
        <w:rPr>
          <w:rFonts w:ascii="宋体" w:eastAsia="宋体" w:hAnsi="宋体" w:cs="宋体" w:hint="eastAsia"/>
          <w:color w:val="000000"/>
          <w:kern w:val="0"/>
          <w:sz w:val="24"/>
          <w:szCs w:val="24"/>
          <w:lang w:val="zh-CN"/>
        </w:rPr>
        <w:t>~</w:t>
      </w:r>
      <w:r w:rsidRPr="008B4459">
        <w:rPr>
          <w:rFonts w:ascii="宋体" w:eastAsia="宋体" w:hAnsi="宋体" w:cs="宋体"/>
          <w:color w:val="000000"/>
          <w:kern w:val="0"/>
          <w:sz w:val="24"/>
          <w:szCs w:val="24"/>
          <w:lang w:val="zh-CN"/>
        </w:rPr>
        <w:t>2019</w:t>
      </w:r>
      <w:r w:rsidRPr="008B4459">
        <w:rPr>
          <w:rFonts w:ascii="宋体" w:eastAsia="宋体" w:hAnsi="宋体" w:cs="宋体" w:hint="eastAsia"/>
          <w:color w:val="000000"/>
          <w:kern w:val="0"/>
          <w:sz w:val="24"/>
          <w:szCs w:val="24"/>
          <w:lang w:val="zh-CN"/>
        </w:rPr>
        <w:t>年某国工业企业的成本和利润率指标变化</w:t>
      </w:r>
    </w:p>
    <w:p w:rsidR="004C3C65" w:rsidRPr="008B4459" w:rsidRDefault="004C3C65"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hint="eastAsia"/>
          <w:color w:val="000000"/>
          <w:kern w:val="0"/>
          <w:sz w:val="24"/>
          <w:szCs w:val="24"/>
          <w:lang w:val="zh-CN"/>
        </w:rPr>
        <w:t>下列政策措施中</w:t>
      </w:r>
      <w:r w:rsidRPr="008B4459">
        <w:rPr>
          <w:rFonts w:ascii="宋体" w:eastAsia="宋体" w:hAnsi="宋体" w:cs="宋体"/>
          <w:color w:val="000000"/>
          <w:kern w:val="0"/>
          <w:sz w:val="24"/>
          <w:szCs w:val="24"/>
          <w:lang w:val="zh-CN"/>
        </w:rPr>
        <w:t>,</w:t>
      </w:r>
      <w:r w:rsidRPr="008B4459">
        <w:rPr>
          <w:rFonts w:ascii="宋体" w:eastAsia="宋体" w:hAnsi="宋体" w:cs="宋体" w:hint="eastAsia"/>
          <w:color w:val="000000"/>
          <w:kern w:val="0"/>
          <w:sz w:val="24"/>
          <w:szCs w:val="24"/>
          <w:lang w:val="zh-CN"/>
        </w:rPr>
        <w:t>有利于保持图中指标变化趋势的是</w:t>
      </w:r>
    </w:p>
    <w:p w:rsidR="004C3C65" w:rsidRPr="008B4459" w:rsidRDefault="004C3C65"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hint="eastAsia"/>
          <w:color w:val="000000"/>
          <w:kern w:val="0"/>
          <w:sz w:val="24"/>
          <w:szCs w:val="24"/>
          <w:lang w:val="zh-CN"/>
        </w:rPr>
        <w:t>①健全知识产权市场</w:t>
      </w:r>
      <w:r w:rsidRPr="008B4459">
        <w:rPr>
          <w:rFonts w:ascii="宋体" w:eastAsia="宋体" w:hAnsi="宋体" w:cs="宋体"/>
          <w:color w:val="000000"/>
          <w:kern w:val="0"/>
          <w:sz w:val="24"/>
          <w:szCs w:val="24"/>
          <w:lang w:val="zh-CN"/>
        </w:rPr>
        <w:t>,</w:t>
      </w:r>
      <w:r w:rsidRPr="008B4459">
        <w:rPr>
          <w:rFonts w:ascii="宋体" w:eastAsia="宋体" w:hAnsi="宋体" w:cs="宋体" w:hint="eastAsia"/>
          <w:color w:val="000000"/>
          <w:kern w:val="0"/>
          <w:sz w:val="24"/>
          <w:szCs w:val="24"/>
          <w:lang w:val="zh-CN"/>
        </w:rPr>
        <w:t>加速科技成果转化</w:t>
      </w:r>
    </w:p>
    <w:p w:rsidR="004C3C65" w:rsidRPr="008B4459" w:rsidRDefault="004C3C65"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hint="eastAsia"/>
          <w:color w:val="000000"/>
          <w:kern w:val="0"/>
          <w:sz w:val="24"/>
          <w:szCs w:val="24"/>
          <w:lang w:val="zh-CN"/>
        </w:rPr>
        <w:t>②允许企业将研发费用进行税前抵扣</w:t>
      </w:r>
    </w:p>
    <w:p w:rsidR="004C3C65" w:rsidRPr="008B4459" w:rsidRDefault="00100789"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hint="eastAsia"/>
          <w:color w:val="000000"/>
          <w:kern w:val="0"/>
          <w:sz w:val="24"/>
          <w:szCs w:val="24"/>
          <w:lang w:val="zh-CN"/>
        </w:rPr>
        <w:t>③鼓励</w:t>
      </w:r>
      <w:r w:rsidR="004C3C65" w:rsidRPr="008B4459">
        <w:rPr>
          <w:rFonts w:ascii="宋体" w:eastAsia="宋体" w:hAnsi="宋体" w:cs="宋体" w:hint="eastAsia"/>
          <w:color w:val="000000"/>
          <w:kern w:val="0"/>
          <w:sz w:val="24"/>
          <w:szCs w:val="24"/>
          <w:lang w:val="zh-CN"/>
        </w:rPr>
        <w:t>与引导企业承担更多的社会责任</w:t>
      </w:r>
    </w:p>
    <w:p w:rsidR="004C3C65" w:rsidRPr="008B4459" w:rsidRDefault="004C3C65"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hint="eastAsia"/>
          <w:color w:val="000000"/>
          <w:kern w:val="0"/>
          <w:sz w:val="24"/>
          <w:szCs w:val="24"/>
          <w:lang w:val="zh-CN"/>
        </w:rPr>
        <w:t>④制定严格的废水</w:t>
      </w:r>
      <w:r w:rsidR="00100789" w:rsidRPr="008B4459">
        <w:rPr>
          <w:rFonts w:ascii="宋体" w:eastAsia="宋体" w:hAnsi="宋体" w:cs="宋体" w:hint="eastAsia"/>
          <w:color w:val="000000"/>
          <w:kern w:val="0"/>
          <w:sz w:val="24"/>
          <w:szCs w:val="24"/>
          <w:lang w:val="zh-CN"/>
        </w:rPr>
        <w:t>、</w:t>
      </w:r>
      <w:r w:rsidRPr="008B4459">
        <w:rPr>
          <w:rFonts w:ascii="宋体" w:eastAsia="宋体" w:hAnsi="宋体" w:cs="宋体" w:hint="eastAsia"/>
          <w:color w:val="000000"/>
          <w:kern w:val="0"/>
          <w:sz w:val="24"/>
          <w:szCs w:val="24"/>
          <w:lang w:val="zh-CN"/>
        </w:rPr>
        <w:t>废渣</w:t>
      </w:r>
      <w:r w:rsidR="00100789" w:rsidRPr="008B4459">
        <w:rPr>
          <w:rFonts w:ascii="宋体" w:eastAsia="宋体" w:hAnsi="宋体" w:cs="宋体" w:hint="eastAsia"/>
          <w:color w:val="000000"/>
          <w:kern w:val="0"/>
          <w:sz w:val="24"/>
          <w:szCs w:val="24"/>
          <w:lang w:val="zh-CN"/>
        </w:rPr>
        <w:t>、</w:t>
      </w:r>
      <w:r w:rsidRPr="008B4459">
        <w:rPr>
          <w:rFonts w:ascii="宋体" w:eastAsia="宋体" w:hAnsi="宋体" w:cs="宋体" w:hint="eastAsia"/>
          <w:color w:val="000000"/>
          <w:kern w:val="0"/>
          <w:sz w:val="24"/>
          <w:szCs w:val="24"/>
          <w:lang w:val="zh-CN"/>
        </w:rPr>
        <w:t>废气处理标准</w:t>
      </w:r>
    </w:p>
    <w:p w:rsidR="004C3C65" w:rsidRPr="008B4459" w:rsidRDefault="004C3C65"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A.</w:t>
      </w:r>
      <w:r w:rsidRPr="008B4459">
        <w:rPr>
          <w:rFonts w:ascii="宋体" w:eastAsia="宋体" w:hAnsi="宋体" w:cs="宋体" w:hint="eastAsia"/>
          <w:color w:val="000000"/>
          <w:kern w:val="0"/>
          <w:sz w:val="24"/>
          <w:szCs w:val="24"/>
          <w:lang w:val="zh-CN"/>
        </w:rPr>
        <w:t>①②</w:t>
      </w:r>
    </w:p>
    <w:p w:rsidR="004C3C65" w:rsidRPr="008B4459" w:rsidRDefault="004C3C65"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B.</w:t>
      </w:r>
      <w:r w:rsidRPr="008B4459">
        <w:rPr>
          <w:rFonts w:ascii="宋体" w:eastAsia="宋体" w:hAnsi="宋体" w:cs="宋体" w:hint="eastAsia"/>
          <w:color w:val="000000"/>
          <w:kern w:val="0"/>
          <w:sz w:val="24"/>
          <w:szCs w:val="24"/>
          <w:lang w:val="zh-CN"/>
        </w:rPr>
        <w:t>①③</w:t>
      </w:r>
    </w:p>
    <w:p w:rsidR="004C3C65" w:rsidRPr="008B4459" w:rsidRDefault="004C3C65"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C.</w:t>
      </w:r>
      <w:r w:rsidRPr="008B4459">
        <w:rPr>
          <w:rFonts w:ascii="宋体" w:eastAsia="宋体" w:hAnsi="宋体" w:cs="宋体" w:hint="eastAsia"/>
          <w:color w:val="000000"/>
          <w:kern w:val="0"/>
          <w:sz w:val="24"/>
          <w:szCs w:val="24"/>
          <w:lang w:val="zh-CN"/>
        </w:rPr>
        <w:t>②④</w:t>
      </w:r>
    </w:p>
    <w:p w:rsidR="004E67E4" w:rsidRPr="008B4459" w:rsidRDefault="004C3C65"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D.</w:t>
      </w:r>
      <w:r w:rsidRPr="008B4459">
        <w:rPr>
          <w:rFonts w:ascii="宋体" w:eastAsia="宋体" w:hAnsi="宋体" w:cs="宋体" w:hint="eastAsia"/>
          <w:color w:val="000000"/>
          <w:kern w:val="0"/>
          <w:sz w:val="24"/>
          <w:szCs w:val="24"/>
          <w:lang w:val="zh-CN"/>
        </w:rPr>
        <w:t>③④</w:t>
      </w:r>
    </w:p>
    <w:p w:rsidR="004E67E4" w:rsidRPr="008B4459" w:rsidRDefault="004E67E4" w:rsidP="00017301">
      <w:pPr>
        <w:adjustRightInd w:val="0"/>
        <w:snapToGrid w:val="0"/>
        <w:spacing w:line="360" w:lineRule="auto"/>
        <w:rPr>
          <w:rFonts w:ascii="宋体" w:eastAsia="宋体" w:hAnsi="宋体"/>
          <w:sz w:val="24"/>
          <w:szCs w:val="24"/>
        </w:rPr>
      </w:pPr>
    </w:p>
    <w:p w:rsidR="004E67E4" w:rsidRPr="008B4459" w:rsidRDefault="004E67E4"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15.自2013年以来，我国已累计设立18个自由贸易试验区（简称自贸区），区内试行贸易和投资便利化制度，进一步放宽金融和制造业领域的市场准入，完善知识产权保护制度，自贸区成为制度创新的“高地”。设立自贸区的意义在于</w:t>
      </w:r>
    </w:p>
    <w:p w:rsidR="004E67E4" w:rsidRPr="008B4459" w:rsidRDefault="004E67E4"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hint="eastAsia"/>
          <w:color w:val="000000"/>
          <w:kern w:val="0"/>
          <w:sz w:val="24"/>
          <w:szCs w:val="24"/>
          <w:lang w:val="zh-CN"/>
        </w:rPr>
        <w:t>①发挥自贸区在国民经济中的主导作用</w:t>
      </w:r>
    </w:p>
    <w:p w:rsidR="004E67E4" w:rsidRPr="008B4459" w:rsidRDefault="004E67E4"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hint="eastAsia"/>
          <w:color w:val="000000"/>
          <w:kern w:val="0"/>
          <w:sz w:val="24"/>
          <w:szCs w:val="24"/>
          <w:lang w:val="zh-CN"/>
        </w:rPr>
        <w:t>②优化营商环境，发展更高层次的开放型经济</w:t>
      </w:r>
    </w:p>
    <w:p w:rsidR="004E67E4" w:rsidRPr="008B4459" w:rsidRDefault="004E67E4"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hint="eastAsia"/>
          <w:color w:val="000000"/>
          <w:kern w:val="0"/>
          <w:sz w:val="24"/>
          <w:szCs w:val="24"/>
          <w:lang w:val="zh-CN"/>
        </w:rPr>
        <w:t>③探索完善新时代社会主义市场经济体制的新途径</w:t>
      </w:r>
    </w:p>
    <w:p w:rsidR="004E67E4" w:rsidRPr="008B4459" w:rsidRDefault="004E67E4"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hint="eastAsia"/>
          <w:color w:val="000000"/>
          <w:kern w:val="0"/>
          <w:sz w:val="24"/>
          <w:szCs w:val="24"/>
          <w:lang w:val="zh-CN"/>
        </w:rPr>
        <w:t>④全面开放市场，强化竞争机制，培育中国经济新优势</w:t>
      </w:r>
    </w:p>
    <w:p w:rsidR="004E67E4" w:rsidRPr="008B4459" w:rsidRDefault="004E67E4"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lastRenderedPageBreak/>
        <w:t>A.①②</w:t>
      </w:r>
    </w:p>
    <w:p w:rsidR="004E67E4" w:rsidRPr="008B4459" w:rsidRDefault="004E67E4"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B.①④</w:t>
      </w:r>
    </w:p>
    <w:p w:rsidR="004E67E4" w:rsidRPr="008B4459" w:rsidRDefault="004E67E4"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C.②③</w:t>
      </w:r>
    </w:p>
    <w:p w:rsidR="004E67E4" w:rsidRPr="008B4459" w:rsidRDefault="004E67E4"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D.③④</w:t>
      </w:r>
    </w:p>
    <w:p w:rsidR="004E67E4" w:rsidRPr="008B4459" w:rsidRDefault="004E67E4"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16.某市根据中央有关文件精神，推进行政执法权限和力量向基层延伸和下沉，强化乡镇和街道的统一指挥和统筹协调职责，整合原有站所、分局执法力量和资源，组建统一的综合行政执法机构，依法相对集中行使行政处罚权，以乡镇和街道名义开展执法工作。这一改革旨在</w:t>
      </w:r>
    </w:p>
    <w:p w:rsidR="004E67E4" w:rsidRPr="008B4459" w:rsidRDefault="004E67E4"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hint="eastAsia"/>
          <w:color w:val="000000"/>
          <w:kern w:val="0"/>
          <w:sz w:val="24"/>
          <w:szCs w:val="24"/>
          <w:lang w:val="zh-CN"/>
        </w:rPr>
        <w:t>①转变基层政府职能</w:t>
      </w:r>
    </w:p>
    <w:p w:rsidR="004E67E4" w:rsidRPr="008B4459" w:rsidRDefault="004E67E4"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hint="eastAsia"/>
          <w:color w:val="000000"/>
          <w:kern w:val="0"/>
          <w:sz w:val="24"/>
          <w:szCs w:val="24"/>
          <w:lang w:val="zh-CN"/>
        </w:rPr>
        <w:t>②强化基层司法机关权威</w:t>
      </w:r>
    </w:p>
    <w:p w:rsidR="004E67E4" w:rsidRPr="008B4459" w:rsidRDefault="004E67E4"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hint="eastAsia"/>
          <w:color w:val="000000"/>
          <w:kern w:val="0"/>
          <w:sz w:val="24"/>
          <w:szCs w:val="24"/>
          <w:lang w:val="zh-CN"/>
        </w:rPr>
        <w:t>③完善行政执法体制机制</w:t>
      </w:r>
    </w:p>
    <w:p w:rsidR="004E67E4" w:rsidRPr="008B4459" w:rsidRDefault="004E67E4"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hint="eastAsia"/>
          <w:color w:val="000000"/>
          <w:kern w:val="0"/>
          <w:sz w:val="24"/>
          <w:szCs w:val="24"/>
          <w:lang w:val="zh-CN"/>
        </w:rPr>
        <w:t>④提高基层政府执法效能</w:t>
      </w:r>
    </w:p>
    <w:p w:rsidR="004E67E4" w:rsidRPr="008B4459" w:rsidRDefault="004E67E4"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A.①②</w:t>
      </w:r>
    </w:p>
    <w:p w:rsidR="004E67E4" w:rsidRPr="008B4459" w:rsidRDefault="004E67E4"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B.①③</w:t>
      </w:r>
    </w:p>
    <w:p w:rsidR="004E67E4" w:rsidRPr="008B4459" w:rsidRDefault="004E67E4"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C.②④</w:t>
      </w:r>
    </w:p>
    <w:p w:rsidR="004E67E4" w:rsidRPr="008B4459" w:rsidRDefault="004E67E4"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D.③④</w:t>
      </w:r>
    </w:p>
    <w:p w:rsidR="004E67E4" w:rsidRPr="008B4459" w:rsidRDefault="004E67E4"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17.为打通精准扶贫“最后一公里”，数百万驻村干部、第一书记日夜奋战在脱贫攻坚主战场，他们和贫困群众想在一起、干在一起，拧成一股绳、攒足一股劲，以行动</w:t>
      </w:r>
      <w:r w:rsidR="00100789" w:rsidRPr="008B4459">
        <w:rPr>
          <w:rFonts w:ascii="宋体" w:eastAsia="宋体" w:hAnsi="宋体" w:cs="宋体" w:hint="eastAsia"/>
          <w:color w:val="000000"/>
          <w:kern w:val="0"/>
          <w:sz w:val="24"/>
          <w:szCs w:val="24"/>
          <w:lang w:val="zh-CN"/>
        </w:rPr>
        <w:t>兑现对人民的承诺。党员</w:t>
      </w:r>
      <w:r w:rsidRPr="008B4459">
        <w:rPr>
          <w:rFonts w:ascii="宋体" w:eastAsia="宋体" w:hAnsi="宋体" w:cs="宋体" w:hint="eastAsia"/>
          <w:color w:val="000000"/>
          <w:kern w:val="0"/>
          <w:sz w:val="24"/>
          <w:szCs w:val="24"/>
          <w:lang w:val="zh-CN"/>
        </w:rPr>
        <w:t>干部奋战脱贫攻坚主战场</w:t>
      </w:r>
    </w:p>
    <w:p w:rsidR="004E67E4" w:rsidRPr="008B4459" w:rsidRDefault="004E67E4"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hint="eastAsia"/>
          <w:color w:val="000000"/>
          <w:kern w:val="0"/>
          <w:sz w:val="24"/>
          <w:szCs w:val="24"/>
          <w:lang w:val="zh-CN"/>
        </w:rPr>
        <w:t>①体现了中国共产党人为人民谋幸福的初心</w:t>
      </w:r>
    </w:p>
    <w:p w:rsidR="004E67E4" w:rsidRPr="008B4459" w:rsidRDefault="004E67E4"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hint="eastAsia"/>
          <w:color w:val="000000"/>
          <w:kern w:val="0"/>
          <w:sz w:val="24"/>
          <w:szCs w:val="24"/>
          <w:lang w:val="zh-CN"/>
        </w:rPr>
        <w:t>②完善了打赢脱贫攻坚战实现共同富裕的行政体制</w:t>
      </w:r>
    </w:p>
    <w:p w:rsidR="004E67E4" w:rsidRPr="008B4459" w:rsidRDefault="004E67E4"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hint="eastAsia"/>
          <w:color w:val="000000"/>
          <w:kern w:val="0"/>
          <w:sz w:val="24"/>
          <w:szCs w:val="24"/>
          <w:lang w:val="zh-CN"/>
        </w:rPr>
        <w:t>③旨在推进乡村治理体系的完善和治理能力现代化</w:t>
      </w:r>
    </w:p>
    <w:p w:rsidR="004E67E4" w:rsidRPr="008B4459" w:rsidRDefault="004E67E4"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hint="eastAsia"/>
          <w:color w:val="000000"/>
          <w:kern w:val="0"/>
          <w:sz w:val="24"/>
          <w:szCs w:val="24"/>
          <w:lang w:val="zh-CN"/>
        </w:rPr>
        <w:t>④是坚持党的执政理念贯彻群众路线的内在要求</w:t>
      </w:r>
    </w:p>
    <w:p w:rsidR="004E67E4" w:rsidRPr="008B4459" w:rsidRDefault="004E67E4"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A.①②</w:t>
      </w:r>
    </w:p>
    <w:p w:rsidR="004E67E4" w:rsidRPr="008B4459" w:rsidRDefault="004E67E4"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B.①④</w:t>
      </w:r>
    </w:p>
    <w:p w:rsidR="004E67E4" w:rsidRPr="008B4459" w:rsidRDefault="004E67E4"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C.②③</w:t>
      </w:r>
    </w:p>
    <w:p w:rsidR="004E67E4" w:rsidRPr="008B4459" w:rsidRDefault="004E67E4"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D.③④</w:t>
      </w:r>
    </w:p>
    <w:p w:rsidR="004E67E4" w:rsidRPr="008B4459" w:rsidRDefault="004E67E4"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18.2019年8月7日，包括中国在内的46个国家和地区作为首批签约方签署了《联合</w:t>
      </w:r>
      <w:r w:rsidRPr="008B4459">
        <w:rPr>
          <w:rFonts w:ascii="宋体" w:eastAsia="宋体" w:hAnsi="宋体" w:cs="宋体" w:hint="eastAsia"/>
          <w:color w:val="000000"/>
          <w:kern w:val="0"/>
          <w:sz w:val="24"/>
          <w:szCs w:val="24"/>
          <w:lang w:val="zh-CN"/>
        </w:rPr>
        <w:t>国关于调解所产生的国际和解协议公约》。该公约旨在解决国际商事调解达成的和解协议的跨境执行问题，允许在国际商业纠纷中执行和解协议的一方直</w:t>
      </w:r>
      <w:r w:rsidRPr="008B4459">
        <w:rPr>
          <w:rFonts w:ascii="宋体" w:eastAsia="宋体" w:hAnsi="宋体" w:cs="宋体" w:hint="eastAsia"/>
          <w:color w:val="000000"/>
          <w:kern w:val="0"/>
          <w:sz w:val="24"/>
          <w:szCs w:val="24"/>
          <w:lang w:val="zh-CN"/>
        </w:rPr>
        <w:lastRenderedPageBreak/>
        <w:t>接诉诸缔约一方的法院，以获得司法救济。该公约的签订</w:t>
      </w:r>
    </w:p>
    <w:p w:rsidR="004E67E4" w:rsidRPr="008B4459" w:rsidRDefault="004E67E4"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hint="eastAsia"/>
          <w:color w:val="000000"/>
          <w:kern w:val="0"/>
          <w:sz w:val="24"/>
          <w:szCs w:val="24"/>
          <w:lang w:val="zh-CN"/>
        </w:rPr>
        <w:t>①是健全国际商事争端解决机制的重要举措</w:t>
      </w:r>
    </w:p>
    <w:p w:rsidR="004E67E4" w:rsidRPr="008B4459" w:rsidRDefault="004E67E4"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hint="eastAsia"/>
          <w:color w:val="000000"/>
          <w:kern w:val="0"/>
          <w:sz w:val="24"/>
          <w:szCs w:val="24"/>
          <w:lang w:val="zh-CN"/>
        </w:rPr>
        <w:t>②是对缔约方司法主权的进一步限制和约束</w:t>
      </w:r>
    </w:p>
    <w:p w:rsidR="004E67E4" w:rsidRPr="008B4459" w:rsidRDefault="004E67E4"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hint="eastAsia"/>
          <w:color w:val="000000"/>
          <w:kern w:val="0"/>
          <w:sz w:val="24"/>
          <w:szCs w:val="24"/>
          <w:lang w:val="zh-CN"/>
        </w:rPr>
        <w:t>③体现了联合国协调国际经济关系的重要作用</w:t>
      </w:r>
    </w:p>
    <w:p w:rsidR="004E67E4" w:rsidRPr="008B4459" w:rsidRDefault="004E67E4"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hint="eastAsia"/>
          <w:color w:val="000000"/>
          <w:kern w:val="0"/>
          <w:sz w:val="24"/>
          <w:szCs w:val="24"/>
          <w:lang w:val="zh-CN"/>
        </w:rPr>
        <w:t>④表明多边主义成为各国处理利益冲突的公认原则</w:t>
      </w:r>
    </w:p>
    <w:p w:rsidR="004E67E4" w:rsidRPr="008B4459" w:rsidRDefault="004E67E4"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A.①</w:t>
      </w:r>
      <w:r w:rsidRPr="008B4459">
        <w:rPr>
          <w:rFonts w:ascii="宋体" w:eastAsia="宋体" w:hAnsi="宋体" w:cs="宋体" w:hint="eastAsia"/>
          <w:color w:val="000000"/>
          <w:kern w:val="0"/>
          <w:sz w:val="24"/>
          <w:szCs w:val="24"/>
          <w:lang w:val="zh-CN"/>
        </w:rPr>
        <w:t>②</w:t>
      </w:r>
    </w:p>
    <w:p w:rsidR="004E67E4" w:rsidRPr="008B4459" w:rsidRDefault="004E67E4"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B.①③</w:t>
      </w:r>
    </w:p>
    <w:p w:rsidR="004E67E4" w:rsidRPr="008B4459" w:rsidRDefault="004E67E4"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C.②④</w:t>
      </w:r>
    </w:p>
    <w:p w:rsidR="004E67E4" w:rsidRPr="008B4459" w:rsidRDefault="004E67E4"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D.③④</w:t>
      </w:r>
    </w:p>
    <w:p w:rsidR="004E67E4" w:rsidRPr="008B4459" w:rsidRDefault="004E67E4" w:rsidP="00017301">
      <w:pPr>
        <w:adjustRightInd w:val="0"/>
        <w:snapToGrid w:val="0"/>
        <w:spacing w:line="360" w:lineRule="auto"/>
        <w:rPr>
          <w:rFonts w:ascii="宋体" w:eastAsia="宋体" w:hAnsi="宋体"/>
          <w:sz w:val="24"/>
          <w:szCs w:val="24"/>
        </w:rPr>
      </w:pPr>
    </w:p>
    <w:p w:rsidR="0030091E" w:rsidRPr="008B4459" w:rsidRDefault="0030091E" w:rsidP="00017301">
      <w:pPr>
        <w:adjustRightInd w:val="0"/>
        <w:snapToGrid w:val="0"/>
        <w:spacing w:line="360" w:lineRule="auto"/>
        <w:rPr>
          <w:rFonts w:ascii="宋体" w:eastAsia="宋体" w:hAnsi="宋体"/>
          <w:sz w:val="24"/>
          <w:szCs w:val="24"/>
        </w:rPr>
      </w:pPr>
      <w:r w:rsidRPr="008B4459">
        <w:rPr>
          <w:rFonts w:ascii="宋体" w:eastAsia="宋体" w:hAnsi="宋体" w:hint="eastAsia"/>
          <w:sz w:val="24"/>
          <w:szCs w:val="24"/>
        </w:rPr>
        <w:t xml:space="preserve">19. </w:t>
      </w:r>
      <w:r w:rsidR="0014500C" w:rsidRPr="008B4459">
        <w:rPr>
          <w:rFonts w:ascii="宋体" w:eastAsia="宋体" w:hAnsi="宋体" w:hint="eastAsia"/>
          <w:sz w:val="24"/>
          <w:szCs w:val="24"/>
        </w:rPr>
        <w:t>某居民委员会把家风家训教育作为道德建设的切入点，组织居民讲家训、晒家风、评家教，把尊老爱幼、</w:t>
      </w:r>
      <w:r w:rsidRPr="008B4459">
        <w:rPr>
          <w:rFonts w:ascii="宋体" w:eastAsia="宋体" w:hAnsi="宋体" w:hint="eastAsia"/>
          <w:sz w:val="24"/>
          <w:szCs w:val="24"/>
        </w:rPr>
        <w:t>守望相助、勤俭持家等传统家庭美德融入居民生活、院落文化、社区治理、主题活动，深受居民喜爱，取得良好的社会效果。这启示我们，新时代公民道德建设应该</w:t>
      </w:r>
    </w:p>
    <w:p w:rsidR="0030091E" w:rsidRPr="008B4459" w:rsidRDefault="0030091E" w:rsidP="00017301">
      <w:pPr>
        <w:adjustRightInd w:val="0"/>
        <w:snapToGrid w:val="0"/>
        <w:spacing w:line="360" w:lineRule="auto"/>
        <w:rPr>
          <w:rFonts w:ascii="宋体" w:eastAsia="宋体" w:hAnsi="宋体"/>
          <w:sz w:val="24"/>
          <w:szCs w:val="24"/>
        </w:rPr>
      </w:pPr>
    </w:p>
    <w:p w:rsidR="0030091E" w:rsidRPr="008B4459" w:rsidRDefault="0030091E" w:rsidP="00017301">
      <w:pPr>
        <w:adjustRightInd w:val="0"/>
        <w:snapToGrid w:val="0"/>
        <w:spacing w:line="360" w:lineRule="auto"/>
        <w:rPr>
          <w:rFonts w:ascii="宋体" w:eastAsia="宋体" w:hAnsi="宋体"/>
          <w:sz w:val="24"/>
          <w:szCs w:val="24"/>
        </w:rPr>
      </w:pPr>
      <w:r w:rsidRPr="008B4459">
        <w:rPr>
          <mc:AlternateContent>
            <mc:Choice Requires="w16se">
              <w:rFonts w:ascii="宋体" w:eastAsia="宋体" w:hAnsi="宋体" w:hint="eastAsia"/>
            </mc:Choice>
            <mc:Fallback>
              <w:rFonts w:ascii="宋体" w:eastAsia="宋体" w:hAnsi="宋体" w:cs="宋体" w:hint="eastAsia"/>
            </mc:Fallback>
          </mc:AlternateContent>
          <w:sz w:val="24"/>
          <w:szCs w:val="24"/>
        </w:rPr>
        <mc:AlternateContent>
          <mc:Choice Requires="w16se">
            <w16se:symEx w16se:font="宋体" w16se:char="2460"/>
          </mc:Choice>
          <mc:Fallback>
            <w:t>①</w:t>
          </mc:Fallback>
        </mc:AlternateContent>
      </w:r>
      <w:r w:rsidRPr="008B4459">
        <w:rPr>
          <w:rFonts w:ascii="宋体" w:eastAsia="宋体" w:hAnsi="宋体"/>
          <w:sz w:val="24"/>
          <w:szCs w:val="24"/>
        </w:rPr>
        <w:t xml:space="preserve"> </w:t>
      </w:r>
      <w:r w:rsidRPr="008B4459">
        <w:rPr>
          <w:rFonts w:ascii="宋体" w:eastAsia="宋体" w:hAnsi="宋体" w:hint="eastAsia"/>
          <w:sz w:val="24"/>
          <w:szCs w:val="24"/>
        </w:rPr>
        <w:t>全面传承和弘扬传统道德规范</w:t>
      </w:r>
    </w:p>
    <w:p w:rsidR="0030091E" w:rsidRPr="008B4459" w:rsidRDefault="0030091E" w:rsidP="00017301">
      <w:pPr>
        <w:adjustRightInd w:val="0"/>
        <w:snapToGrid w:val="0"/>
        <w:spacing w:line="360" w:lineRule="auto"/>
        <w:rPr>
          <w:rFonts w:ascii="宋体" w:eastAsia="宋体" w:hAnsi="宋体"/>
          <w:sz w:val="24"/>
          <w:szCs w:val="24"/>
        </w:rPr>
      </w:pPr>
      <w:r w:rsidRPr="008B4459">
        <w:rPr>
          <mc:AlternateContent>
            <mc:Choice Requires="w16se">
              <w:rFonts w:ascii="宋体" w:eastAsia="宋体" w:hAnsi="宋体" w:hint="eastAsia"/>
            </mc:Choice>
            <mc:Fallback>
              <w:rFonts w:ascii="宋体" w:eastAsia="宋体" w:hAnsi="宋体" w:cs="宋体" w:hint="eastAsia"/>
            </mc:Fallback>
          </mc:AlternateContent>
          <w:sz w:val="24"/>
          <w:szCs w:val="24"/>
        </w:rPr>
        <mc:AlternateContent>
          <mc:Choice Requires="w16se">
            <w16se:symEx w16se:font="宋体" w16se:char="2461"/>
          </mc:Choice>
          <mc:Fallback>
            <w:t>②</w:t>
          </mc:Fallback>
        </mc:AlternateContent>
      </w:r>
      <w:r w:rsidRPr="008B4459">
        <w:rPr>
          <w:rFonts w:ascii="宋体" w:eastAsia="宋体" w:hAnsi="宋体"/>
          <w:sz w:val="24"/>
          <w:szCs w:val="24"/>
        </w:rPr>
        <w:t xml:space="preserve"> </w:t>
      </w:r>
      <w:r w:rsidRPr="008B4459">
        <w:rPr>
          <w:rFonts w:ascii="宋体" w:eastAsia="宋体" w:hAnsi="宋体" w:hint="eastAsia"/>
          <w:sz w:val="24"/>
          <w:szCs w:val="24"/>
        </w:rPr>
        <w:t>善于监管人们日益多样的文化生活</w:t>
      </w:r>
    </w:p>
    <w:p w:rsidR="0030091E" w:rsidRPr="008B4459" w:rsidRDefault="0030091E" w:rsidP="00017301">
      <w:pPr>
        <w:adjustRightInd w:val="0"/>
        <w:snapToGrid w:val="0"/>
        <w:spacing w:line="360" w:lineRule="auto"/>
        <w:rPr>
          <w:rFonts w:ascii="宋体" w:eastAsia="宋体" w:hAnsi="宋体"/>
          <w:sz w:val="24"/>
          <w:szCs w:val="24"/>
        </w:rPr>
      </w:pPr>
      <w:r w:rsidRPr="008B4459">
        <w:rPr>
          <mc:AlternateContent>
            <mc:Choice Requires="w16se">
              <w:rFonts w:ascii="宋体" w:eastAsia="宋体" w:hAnsi="宋体" w:hint="eastAsia"/>
            </mc:Choice>
            <mc:Fallback>
              <w:rFonts w:ascii="宋体" w:eastAsia="宋体" w:hAnsi="宋体" w:cs="宋体" w:hint="eastAsia"/>
            </mc:Fallback>
          </mc:AlternateContent>
          <w:sz w:val="24"/>
          <w:szCs w:val="24"/>
        </w:rPr>
        <mc:AlternateContent>
          <mc:Choice Requires="w16se">
            <w16se:symEx w16se:font="宋体" w16se:char="2462"/>
          </mc:Choice>
          <mc:Fallback>
            <w:t>③</w:t>
          </mc:Fallback>
        </mc:AlternateContent>
      </w:r>
      <w:r w:rsidRPr="008B4459">
        <w:rPr>
          <w:rFonts w:ascii="宋体" w:eastAsia="宋体" w:hAnsi="宋体"/>
          <w:sz w:val="24"/>
          <w:szCs w:val="24"/>
        </w:rPr>
        <w:t xml:space="preserve"> </w:t>
      </w:r>
      <w:r w:rsidRPr="008B4459">
        <w:rPr>
          <w:rFonts w:ascii="宋体" w:eastAsia="宋体" w:hAnsi="宋体" w:hint="eastAsia"/>
          <w:sz w:val="24"/>
          <w:szCs w:val="24"/>
        </w:rPr>
        <w:t>广泛开展群众性道德实践活动</w:t>
      </w:r>
    </w:p>
    <w:p w:rsidR="0030091E" w:rsidRPr="008B4459" w:rsidRDefault="0030091E" w:rsidP="00017301">
      <w:pPr>
        <w:adjustRightInd w:val="0"/>
        <w:snapToGrid w:val="0"/>
        <w:spacing w:line="360" w:lineRule="auto"/>
        <w:rPr>
          <w:rFonts w:ascii="宋体" w:eastAsia="宋体" w:hAnsi="宋体"/>
          <w:sz w:val="24"/>
          <w:szCs w:val="24"/>
        </w:rPr>
      </w:pPr>
      <w:r w:rsidRPr="008B4459">
        <w:rPr>
          <mc:AlternateContent>
            <mc:Choice Requires="w16se">
              <w:rFonts w:ascii="宋体" w:eastAsia="宋体" w:hAnsi="宋体" w:hint="eastAsia"/>
            </mc:Choice>
            <mc:Fallback>
              <w:rFonts w:ascii="宋体" w:eastAsia="宋体" w:hAnsi="宋体" w:cs="宋体" w:hint="eastAsia"/>
            </mc:Fallback>
          </mc:AlternateContent>
          <w:sz w:val="24"/>
          <w:szCs w:val="24"/>
        </w:rPr>
        <mc:AlternateContent>
          <mc:Choice Requires="w16se">
            <w16se:symEx w16se:font="宋体" w16se:char="2463"/>
          </mc:Choice>
          <mc:Fallback>
            <w:t>④</w:t>
          </mc:Fallback>
        </mc:AlternateContent>
      </w:r>
      <w:r w:rsidRPr="008B4459">
        <w:rPr>
          <w:rFonts w:ascii="宋体" w:eastAsia="宋体" w:hAnsi="宋体"/>
          <w:sz w:val="24"/>
          <w:szCs w:val="24"/>
        </w:rPr>
        <w:t xml:space="preserve"> </w:t>
      </w:r>
      <w:r w:rsidRPr="008B4459">
        <w:rPr>
          <w:rFonts w:ascii="宋体" w:eastAsia="宋体" w:hAnsi="宋体" w:hint="eastAsia"/>
          <w:sz w:val="24"/>
          <w:szCs w:val="24"/>
        </w:rPr>
        <w:t>既坚守中华文化立场又立足现实生活</w:t>
      </w:r>
    </w:p>
    <w:p w:rsidR="0030091E" w:rsidRPr="008B4459" w:rsidRDefault="0030091E" w:rsidP="00017301">
      <w:pPr>
        <w:adjustRightInd w:val="0"/>
        <w:snapToGrid w:val="0"/>
        <w:spacing w:line="360" w:lineRule="auto"/>
        <w:rPr>
          <w:rFonts w:ascii="宋体" w:eastAsia="宋体" w:hAnsi="宋体"/>
          <w:sz w:val="24"/>
          <w:szCs w:val="24"/>
        </w:rPr>
      </w:pPr>
    </w:p>
    <w:p w:rsidR="0030091E" w:rsidRPr="008B4459" w:rsidRDefault="0030091E" w:rsidP="00017301">
      <w:pPr>
        <w:adjustRightInd w:val="0"/>
        <w:snapToGrid w:val="0"/>
        <w:spacing w:line="360" w:lineRule="auto"/>
        <w:rPr>
          <w:rFonts w:ascii="宋体" w:eastAsia="宋体" w:hAnsi="宋体"/>
          <w:sz w:val="24"/>
          <w:szCs w:val="24"/>
        </w:rPr>
      </w:pPr>
      <w:r w:rsidRPr="008B4459">
        <w:rPr>
          <w:rFonts w:ascii="宋体" w:eastAsia="宋体" w:hAnsi="宋体" w:hint="eastAsia"/>
          <w:sz w:val="24"/>
          <w:szCs w:val="24"/>
        </w:rPr>
        <w:t>A．</w:t>
      </w:r>
      <w:r w:rsidRPr="008B4459">
        <w:rPr>
          <mc:AlternateContent>
            <mc:Choice Requires="w16se">
              <w:rFonts w:ascii="宋体" w:eastAsia="宋体" w:hAnsi="宋体" w:hint="eastAsia"/>
            </mc:Choice>
            <mc:Fallback>
              <w:rFonts w:ascii="宋体" w:eastAsia="宋体" w:hAnsi="宋体" w:cs="宋体" w:hint="eastAsia"/>
            </mc:Fallback>
          </mc:AlternateContent>
          <w:sz w:val="24"/>
          <w:szCs w:val="24"/>
        </w:rPr>
        <mc:AlternateContent>
          <mc:Choice Requires="w16se">
            <w16se:symEx w16se:font="宋体" w16se:char="2460"/>
          </mc:Choice>
          <mc:Fallback>
            <w:t>①</w:t>
          </mc:Fallback>
        </mc:AlternateContent>
      </w:r>
      <w:r w:rsidRPr="008B4459">
        <w:rPr>
          <mc:AlternateContent>
            <mc:Choice Requires="w16se">
              <w:rFonts w:ascii="宋体" w:eastAsia="宋体" w:hAnsi="宋体" w:hint="eastAsia"/>
            </mc:Choice>
            <mc:Fallback>
              <w:rFonts w:ascii="宋体" w:eastAsia="宋体" w:hAnsi="宋体" w:cs="宋体" w:hint="eastAsia"/>
            </mc:Fallback>
          </mc:AlternateContent>
          <w:sz w:val="24"/>
          <w:szCs w:val="24"/>
        </w:rPr>
        <mc:AlternateContent>
          <mc:Choice Requires="w16se">
            <w16se:symEx w16se:font="宋体" w16se:char="2461"/>
          </mc:Choice>
          <mc:Fallback>
            <w:t>②</w:t>
          </mc:Fallback>
        </mc:AlternateContent>
      </w:r>
    </w:p>
    <w:p w:rsidR="0030091E" w:rsidRPr="008B4459" w:rsidRDefault="0030091E" w:rsidP="00017301">
      <w:pPr>
        <w:adjustRightInd w:val="0"/>
        <w:snapToGrid w:val="0"/>
        <w:spacing w:line="360" w:lineRule="auto"/>
        <w:rPr>
          <w:rFonts w:ascii="宋体" w:eastAsia="宋体" w:hAnsi="宋体"/>
          <w:sz w:val="24"/>
          <w:szCs w:val="24"/>
        </w:rPr>
      </w:pPr>
      <w:r w:rsidRPr="008B4459">
        <w:rPr>
          <w:rFonts w:ascii="宋体" w:eastAsia="宋体" w:hAnsi="宋体"/>
          <w:sz w:val="24"/>
          <w:szCs w:val="24"/>
        </w:rPr>
        <w:t>B</w:t>
      </w:r>
      <w:r w:rsidRPr="008B4459">
        <w:rPr>
          <w:rFonts w:ascii="宋体" w:eastAsia="宋体" w:hAnsi="宋体" w:hint="eastAsia"/>
          <w:sz w:val="24"/>
          <w:szCs w:val="24"/>
        </w:rPr>
        <w:t>．</w:t>
      </w:r>
      <w:r w:rsidRPr="008B4459">
        <w:rPr>
          <mc:AlternateContent>
            <mc:Choice Requires="w16se">
              <w:rFonts w:ascii="宋体" w:eastAsia="宋体" w:hAnsi="宋体" w:hint="eastAsia"/>
            </mc:Choice>
            <mc:Fallback>
              <w:rFonts w:ascii="宋体" w:eastAsia="宋体" w:hAnsi="宋体" w:cs="宋体" w:hint="eastAsia"/>
            </mc:Fallback>
          </mc:AlternateContent>
          <w:sz w:val="24"/>
          <w:szCs w:val="24"/>
        </w:rPr>
        <mc:AlternateContent>
          <mc:Choice Requires="w16se">
            <w16se:symEx w16se:font="宋体" w16se:char="2460"/>
          </mc:Choice>
          <mc:Fallback>
            <w:t>①</w:t>
          </mc:Fallback>
        </mc:AlternateContent>
      </w:r>
      <w:r w:rsidRPr="008B4459">
        <w:rPr>
          <mc:AlternateContent>
            <mc:Choice Requires="w16se">
              <w:rFonts w:ascii="宋体" w:eastAsia="宋体" w:hAnsi="宋体" w:hint="eastAsia"/>
            </mc:Choice>
            <mc:Fallback>
              <w:rFonts w:ascii="宋体" w:eastAsia="宋体" w:hAnsi="宋体" w:cs="宋体" w:hint="eastAsia"/>
            </mc:Fallback>
          </mc:AlternateContent>
          <w:sz w:val="24"/>
          <w:szCs w:val="24"/>
        </w:rPr>
        <mc:AlternateContent>
          <mc:Choice Requires="w16se">
            <w16se:symEx w16se:font="宋体" w16se:char="2462"/>
          </mc:Choice>
          <mc:Fallback>
            <w:t>③</w:t>
          </mc:Fallback>
        </mc:AlternateContent>
      </w:r>
    </w:p>
    <w:p w:rsidR="0030091E" w:rsidRPr="008B4459" w:rsidRDefault="0030091E" w:rsidP="00017301">
      <w:pPr>
        <w:adjustRightInd w:val="0"/>
        <w:snapToGrid w:val="0"/>
        <w:spacing w:line="360" w:lineRule="auto"/>
        <w:rPr>
          <w:rFonts w:ascii="宋体" w:eastAsia="宋体" w:hAnsi="宋体"/>
          <w:sz w:val="24"/>
          <w:szCs w:val="24"/>
        </w:rPr>
      </w:pPr>
      <w:r w:rsidRPr="008B4459">
        <w:rPr>
          <w:rFonts w:ascii="宋体" w:eastAsia="宋体" w:hAnsi="宋体"/>
          <w:sz w:val="24"/>
          <w:szCs w:val="24"/>
        </w:rPr>
        <w:t>C</w:t>
      </w:r>
      <w:r w:rsidRPr="008B4459">
        <w:rPr>
          <w:rFonts w:ascii="宋体" w:eastAsia="宋体" w:hAnsi="宋体" w:hint="eastAsia"/>
          <w:sz w:val="24"/>
          <w:szCs w:val="24"/>
        </w:rPr>
        <w:t>．</w:t>
      </w:r>
      <w:r w:rsidRPr="008B4459">
        <w:rPr>
          <mc:AlternateContent>
            <mc:Choice Requires="w16se">
              <w:rFonts w:ascii="宋体" w:eastAsia="宋体" w:hAnsi="宋体" w:hint="eastAsia"/>
            </mc:Choice>
            <mc:Fallback>
              <w:rFonts w:ascii="宋体" w:eastAsia="宋体" w:hAnsi="宋体" w:cs="宋体" w:hint="eastAsia"/>
            </mc:Fallback>
          </mc:AlternateContent>
          <w:sz w:val="24"/>
          <w:szCs w:val="24"/>
        </w:rPr>
        <mc:AlternateContent>
          <mc:Choice Requires="w16se">
            <w16se:symEx w16se:font="宋体" w16se:char="2461"/>
          </mc:Choice>
          <mc:Fallback>
            <w:t>②</w:t>
          </mc:Fallback>
        </mc:AlternateContent>
      </w:r>
      <w:r w:rsidRPr="008B4459">
        <w:rPr>
          <mc:AlternateContent>
            <mc:Choice Requires="w16se">
              <w:rFonts w:ascii="宋体" w:eastAsia="宋体" w:hAnsi="宋体" w:hint="eastAsia"/>
            </mc:Choice>
            <mc:Fallback>
              <w:rFonts w:ascii="宋体" w:eastAsia="宋体" w:hAnsi="宋体" w:cs="宋体" w:hint="eastAsia"/>
            </mc:Fallback>
          </mc:AlternateContent>
          <w:sz w:val="24"/>
          <w:szCs w:val="24"/>
        </w:rPr>
        <mc:AlternateContent>
          <mc:Choice Requires="w16se">
            <w16se:symEx w16se:font="宋体" w16se:char="2463"/>
          </mc:Choice>
          <mc:Fallback>
            <w:t>④</w:t>
          </mc:Fallback>
        </mc:AlternateContent>
      </w:r>
    </w:p>
    <w:p w:rsidR="0030091E" w:rsidRPr="008B4459" w:rsidRDefault="0030091E" w:rsidP="00017301">
      <w:pPr>
        <w:adjustRightInd w:val="0"/>
        <w:snapToGrid w:val="0"/>
        <w:spacing w:line="360" w:lineRule="auto"/>
        <w:rPr>
          <w:rFonts w:ascii="宋体" w:eastAsia="宋体" w:hAnsi="宋体"/>
          <w:sz w:val="24"/>
          <w:szCs w:val="24"/>
        </w:rPr>
      </w:pPr>
      <w:r w:rsidRPr="008B4459">
        <w:rPr>
          <w:rFonts w:ascii="宋体" w:eastAsia="宋体" w:hAnsi="宋体"/>
          <w:sz w:val="24"/>
          <w:szCs w:val="24"/>
        </w:rPr>
        <w:t>D</w:t>
      </w:r>
      <w:r w:rsidRPr="008B4459">
        <w:rPr>
          <w:rFonts w:ascii="宋体" w:eastAsia="宋体" w:hAnsi="宋体" w:hint="eastAsia"/>
          <w:sz w:val="24"/>
          <w:szCs w:val="24"/>
        </w:rPr>
        <w:t>．</w:t>
      </w:r>
      <w:r w:rsidRPr="008B4459">
        <w:rPr>
          <mc:AlternateContent>
            <mc:Choice Requires="w16se">
              <w:rFonts w:ascii="宋体" w:eastAsia="宋体" w:hAnsi="宋体" w:hint="eastAsia"/>
            </mc:Choice>
            <mc:Fallback>
              <w:rFonts w:ascii="宋体" w:eastAsia="宋体" w:hAnsi="宋体" w:cs="宋体" w:hint="eastAsia"/>
            </mc:Fallback>
          </mc:AlternateContent>
          <w:sz w:val="24"/>
          <w:szCs w:val="24"/>
        </w:rPr>
        <mc:AlternateContent>
          <mc:Choice Requires="w16se">
            <w16se:symEx w16se:font="宋体" w16se:char="2462"/>
          </mc:Choice>
          <mc:Fallback>
            <w:t>③</w:t>
          </mc:Fallback>
        </mc:AlternateContent>
      </w:r>
      <w:r w:rsidRPr="008B4459">
        <w:rPr>
          <mc:AlternateContent>
            <mc:Choice Requires="w16se">
              <w:rFonts w:ascii="宋体" w:eastAsia="宋体" w:hAnsi="宋体" w:hint="eastAsia"/>
            </mc:Choice>
            <mc:Fallback>
              <w:rFonts w:ascii="宋体" w:eastAsia="宋体" w:hAnsi="宋体" w:cs="宋体" w:hint="eastAsia"/>
            </mc:Fallback>
          </mc:AlternateContent>
          <w:sz w:val="24"/>
          <w:szCs w:val="24"/>
        </w:rPr>
        <mc:AlternateContent>
          <mc:Choice Requires="w16se">
            <w16se:symEx w16se:font="宋体" w16se:char="2463"/>
          </mc:Choice>
          <mc:Fallback>
            <w:t>④</w:t>
          </mc:Fallback>
        </mc:AlternateContent>
      </w:r>
    </w:p>
    <w:p w:rsidR="0030091E" w:rsidRPr="008B4459" w:rsidRDefault="0030091E" w:rsidP="00017301">
      <w:pPr>
        <w:adjustRightInd w:val="0"/>
        <w:snapToGrid w:val="0"/>
        <w:spacing w:line="360" w:lineRule="auto"/>
        <w:rPr>
          <w:rFonts w:ascii="宋体" w:eastAsia="宋体" w:hAnsi="宋体"/>
          <w:sz w:val="24"/>
          <w:szCs w:val="24"/>
        </w:rPr>
      </w:pPr>
    </w:p>
    <w:p w:rsidR="00E27EB8" w:rsidRPr="008B4459" w:rsidRDefault="0030091E"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hint="eastAsia"/>
          <w:sz w:val="24"/>
          <w:szCs w:val="24"/>
        </w:rPr>
        <w:t>2</w:t>
      </w:r>
      <w:r w:rsidRPr="008B4459">
        <w:rPr>
          <w:rFonts w:ascii="宋体" w:eastAsia="宋体" w:hAnsi="宋体"/>
          <w:sz w:val="24"/>
          <w:szCs w:val="24"/>
        </w:rPr>
        <w:t>0</w:t>
      </w:r>
      <w:r w:rsidRPr="008B4459">
        <w:rPr>
          <w:rFonts w:ascii="宋体" w:eastAsia="宋体" w:hAnsi="宋体" w:hint="eastAsia"/>
          <w:sz w:val="24"/>
          <w:szCs w:val="24"/>
        </w:rPr>
        <w:t>.</w:t>
      </w:r>
      <w:r w:rsidRPr="008B4459">
        <w:rPr>
          <w:rFonts w:ascii="宋体" w:eastAsia="宋体" w:hAnsi="宋体"/>
          <w:sz w:val="24"/>
          <w:szCs w:val="24"/>
        </w:rPr>
        <w:t xml:space="preserve"> </w:t>
      </w:r>
      <w:r w:rsidRPr="008B4459">
        <w:rPr>
          <w:rFonts w:ascii="宋体" w:eastAsia="宋体" w:hAnsi="宋体" w:hint="eastAsia"/>
          <w:sz w:val="24"/>
          <w:szCs w:val="24"/>
        </w:rPr>
        <w:t>《</w:t>
      </w:r>
      <w:r w:rsidRPr="008B4459">
        <w:rPr>
          <w:rFonts w:ascii="宋体" w:eastAsia="宋体" w:hAnsi="宋体" w:cs="宋体" w:hint="eastAsia"/>
          <w:color w:val="000000"/>
          <w:kern w:val="0"/>
          <w:sz w:val="24"/>
          <w:szCs w:val="24"/>
          <w:lang w:val="zh-CN"/>
        </w:rPr>
        <w:t>中共中央国务院关于促进中医药传承创新发展的意见》指出：“中医药</w:t>
      </w:r>
      <w:r w:rsidR="00E27EB8" w:rsidRPr="008B4459">
        <w:rPr>
          <w:rFonts w:ascii="宋体" w:eastAsia="宋体" w:hAnsi="宋体" w:cs="宋体" w:hint="eastAsia"/>
          <w:color w:val="000000"/>
          <w:kern w:val="0"/>
          <w:sz w:val="24"/>
          <w:szCs w:val="24"/>
          <w:lang w:val="zh-CN"/>
        </w:rPr>
        <w:t>学是中华民族的伟大创造，是中国古代科学的瑰宝，也是打开中华文明宝库的钥匙，为中华民族繁衍生息做出了巨大贡献，对世界文明进步产生了积极影响。”其中蕴含的文化道理是</w:t>
      </w:r>
    </w:p>
    <w:p w:rsidR="00E27EB8" w:rsidRPr="008B4459" w:rsidRDefault="00E27EB8"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mc:AlternateContent>
            <mc:Choice Requires="w16se">
              <w:rFonts w:ascii="宋体" w:eastAsia="宋体" w:hAnsi="宋体" w:cs="宋体" w:hint="eastAsia"/>
            </mc:Choice>
            <mc:Fallback>
              <w:rFonts w:ascii="宋体" w:eastAsia="宋体" w:hAnsi="宋体" w:cs="宋体" w:hint="eastAsia"/>
            </mc:Fallback>
          </mc:AlternateContent>
          <w:color w:val="000000"/>
          <w:kern w:val="0"/>
          <w:sz w:val="24"/>
          <w:szCs w:val="24"/>
          <w:lang w:val="zh-CN"/>
        </w:rPr>
        <mc:AlternateContent>
          <mc:Choice Requires="w16se">
            <w16se:symEx w16se:font="宋体" w16se:char="2460"/>
          </mc:Choice>
          <mc:Fallback>
            <w:t>①</w:t>
          </mc:Fallback>
        </mc:AlternateContent>
      </w:r>
      <w:r w:rsidRPr="008B4459">
        <w:rPr>
          <w:rFonts w:ascii="宋体" w:eastAsia="宋体" w:hAnsi="宋体" w:cs="宋体" w:hint="eastAsia"/>
          <w:color w:val="000000"/>
          <w:kern w:val="0"/>
          <w:sz w:val="24"/>
          <w:szCs w:val="24"/>
          <w:lang w:val="zh-CN"/>
        </w:rPr>
        <w:t>中华优秀传统文化既是民族的又是世界的</w:t>
      </w:r>
    </w:p>
    <w:p w:rsidR="00E27EB8" w:rsidRPr="008B4459" w:rsidRDefault="00E27EB8"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mc:AlternateContent>
            <mc:Choice Requires="w16se">
              <w:rFonts w:ascii="宋体" w:eastAsia="宋体" w:hAnsi="宋体" w:cs="宋体" w:hint="eastAsia"/>
            </mc:Choice>
            <mc:Fallback>
              <w:rFonts w:ascii="宋体" w:eastAsia="宋体" w:hAnsi="宋体" w:cs="宋体" w:hint="eastAsia"/>
            </mc:Fallback>
          </mc:AlternateContent>
          <w:color w:val="000000"/>
          <w:kern w:val="0"/>
          <w:sz w:val="24"/>
          <w:szCs w:val="24"/>
          <w:lang w:val="zh-CN"/>
        </w:rPr>
        <w:lastRenderedPageBreak/>
        <mc:AlternateContent>
          <mc:Choice Requires="w16se">
            <w16se:symEx w16se:font="宋体" w16se:char="2461"/>
          </mc:Choice>
          <mc:Fallback>
            <w:t>②</w:t>
          </mc:Fallback>
        </mc:AlternateContent>
      </w:r>
      <w:r w:rsidRPr="008B4459">
        <w:rPr>
          <w:rFonts w:ascii="宋体" w:eastAsia="宋体" w:hAnsi="宋体" w:cs="宋体" w:hint="eastAsia"/>
          <w:color w:val="000000"/>
          <w:kern w:val="0"/>
          <w:sz w:val="24"/>
          <w:szCs w:val="24"/>
          <w:lang w:val="zh-CN"/>
        </w:rPr>
        <w:t>中华优秀传统文化在发挥积极作用中传承发展</w:t>
      </w:r>
    </w:p>
    <w:p w:rsidR="00E27EB8" w:rsidRPr="008B4459" w:rsidRDefault="00E27EB8"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mc:AlternateContent>
            <mc:Choice Requires="w16se">
              <w:rFonts w:ascii="宋体" w:eastAsia="宋体" w:hAnsi="宋体" w:cs="宋体" w:hint="eastAsia"/>
            </mc:Choice>
            <mc:Fallback>
              <w:rFonts w:ascii="宋体" w:eastAsia="宋体" w:hAnsi="宋体" w:cs="宋体" w:hint="eastAsia"/>
            </mc:Fallback>
          </mc:AlternateContent>
          <w:color w:val="000000"/>
          <w:kern w:val="0"/>
          <w:sz w:val="24"/>
          <w:szCs w:val="24"/>
          <w:lang w:val="zh-CN"/>
        </w:rPr>
        <mc:AlternateContent>
          <mc:Choice Requires="w16se">
            <w16se:symEx w16se:font="宋体" w16se:char="2462"/>
          </mc:Choice>
          <mc:Fallback>
            <w:t>③</w:t>
          </mc:Fallback>
        </mc:AlternateContent>
      </w:r>
      <w:r w:rsidRPr="008B4459">
        <w:rPr>
          <w:rFonts w:ascii="宋体" w:eastAsia="宋体" w:hAnsi="宋体" w:cs="宋体" w:hint="eastAsia"/>
          <w:color w:val="000000"/>
          <w:kern w:val="0"/>
          <w:sz w:val="24"/>
          <w:szCs w:val="24"/>
          <w:lang w:val="zh-CN"/>
        </w:rPr>
        <w:t>中华文化发展的实质在于继承中华优秀传统文化</w:t>
      </w:r>
    </w:p>
    <w:p w:rsidR="00E27EB8" w:rsidRPr="008B4459" w:rsidRDefault="00E27EB8"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mc:AlternateContent>
            <mc:Choice Requires="w16se">
              <w:rFonts w:ascii="宋体" w:eastAsia="宋体" w:hAnsi="宋体" w:cs="宋体" w:hint="eastAsia"/>
            </mc:Choice>
            <mc:Fallback>
              <w:rFonts w:ascii="宋体" w:eastAsia="宋体" w:hAnsi="宋体" w:cs="宋体" w:hint="eastAsia"/>
            </mc:Fallback>
          </mc:AlternateContent>
          <w:color w:val="000000"/>
          <w:kern w:val="0"/>
          <w:sz w:val="24"/>
          <w:szCs w:val="24"/>
          <w:lang w:val="zh-CN"/>
        </w:rPr>
        <mc:AlternateContent>
          <mc:Choice Requires="w16se">
            <w16se:symEx w16se:font="宋体" w16se:char="2463"/>
          </mc:Choice>
          <mc:Fallback>
            <w:t>④</w:t>
          </mc:Fallback>
        </mc:AlternateContent>
      </w:r>
      <w:r w:rsidRPr="008B4459">
        <w:rPr>
          <w:rFonts w:ascii="宋体" w:eastAsia="宋体" w:hAnsi="宋体" w:cs="宋体" w:hint="eastAsia"/>
          <w:color w:val="000000"/>
          <w:kern w:val="0"/>
          <w:sz w:val="24"/>
          <w:szCs w:val="24"/>
          <w:lang w:val="zh-CN"/>
        </w:rPr>
        <w:t>中华优秀传统文化只有通过交流传播才具有价值</w:t>
      </w:r>
    </w:p>
    <w:p w:rsidR="00E27EB8" w:rsidRPr="008B4459" w:rsidRDefault="00E27EB8"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p>
    <w:p w:rsidR="00E27EB8" w:rsidRPr="008B4459" w:rsidRDefault="00E27EB8" w:rsidP="00017301">
      <w:pPr>
        <w:adjustRightInd w:val="0"/>
        <w:snapToGrid w:val="0"/>
        <w:spacing w:line="360" w:lineRule="auto"/>
        <w:rPr>
          <w:rFonts w:ascii="宋体" w:eastAsia="宋体" w:hAnsi="宋体"/>
          <w:sz w:val="24"/>
          <w:szCs w:val="24"/>
        </w:rPr>
      </w:pPr>
      <w:r w:rsidRPr="008B4459">
        <w:rPr>
          <w:rFonts w:ascii="宋体" w:eastAsia="宋体" w:hAnsi="宋体" w:hint="eastAsia"/>
          <w:sz w:val="24"/>
          <w:szCs w:val="24"/>
        </w:rPr>
        <w:t>A．</w:t>
      </w:r>
      <w:r w:rsidRPr="008B4459">
        <w:rPr>
          <mc:AlternateContent>
            <mc:Choice Requires="w16se">
              <w:rFonts w:ascii="宋体" w:eastAsia="宋体" w:hAnsi="宋体" w:hint="eastAsia"/>
            </mc:Choice>
            <mc:Fallback>
              <w:rFonts w:ascii="宋体" w:eastAsia="宋体" w:hAnsi="宋体" w:cs="宋体" w:hint="eastAsia"/>
            </mc:Fallback>
          </mc:AlternateContent>
          <w:sz w:val="24"/>
          <w:szCs w:val="24"/>
        </w:rPr>
        <mc:AlternateContent>
          <mc:Choice Requires="w16se">
            <w16se:symEx w16se:font="宋体" w16se:char="2460"/>
          </mc:Choice>
          <mc:Fallback>
            <w:t>①</w:t>
          </mc:Fallback>
        </mc:AlternateContent>
      </w:r>
      <w:r w:rsidRPr="008B4459">
        <w:rPr>
          <mc:AlternateContent>
            <mc:Choice Requires="w16se">
              <w:rFonts w:ascii="宋体" w:eastAsia="宋体" w:hAnsi="宋体" w:hint="eastAsia"/>
            </mc:Choice>
            <mc:Fallback>
              <w:rFonts w:ascii="宋体" w:eastAsia="宋体" w:hAnsi="宋体" w:cs="宋体" w:hint="eastAsia"/>
            </mc:Fallback>
          </mc:AlternateContent>
          <w:sz w:val="24"/>
          <w:szCs w:val="24"/>
        </w:rPr>
        <mc:AlternateContent>
          <mc:Choice Requires="w16se">
            <w16se:symEx w16se:font="宋体" w16se:char="2461"/>
          </mc:Choice>
          <mc:Fallback>
            <w:t>②</w:t>
          </mc:Fallback>
        </mc:AlternateContent>
      </w:r>
    </w:p>
    <w:p w:rsidR="00E27EB8" w:rsidRPr="008B4459" w:rsidRDefault="00E27EB8" w:rsidP="00017301">
      <w:pPr>
        <w:adjustRightInd w:val="0"/>
        <w:snapToGrid w:val="0"/>
        <w:spacing w:line="360" w:lineRule="auto"/>
        <w:rPr>
          <w:rFonts w:ascii="宋体" w:eastAsia="宋体" w:hAnsi="宋体"/>
          <w:sz w:val="24"/>
          <w:szCs w:val="24"/>
        </w:rPr>
      </w:pPr>
      <w:r w:rsidRPr="008B4459">
        <w:rPr>
          <w:rFonts w:ascii="宋体" w:eastAsia="宋体" w:hAnsi="宋体"/>
          <w:sz w:val="24"/>
          <w:szCs w:val="24"/>
        </w:rPr>
        <w:t>B</w:t>
      </w:r>
      <w:r w:rsidRPr="008B4459">
        <w:rPr>
          <w:rFonts w:ascii="宋体" w:eastAsia="宋体" w:hAnsi="宋体" w:hint="eastAsia"/>
          <w:sz w:val="24"/>
          <w:szCs w:val="24"/>
        </w:rPr>
        <w:t>．</w:t>
      </w:r>
      <w:r w:rsidRPr="008B4459">
        <w:rPr>
          <mc:AlternateContent>
            <mc:Choice Requires="w16se">
              <w:rFonts w:ascii="宋体" w:eastAsia="宋体" w:hAnsi="宋体" w:hint="eastAsia"/>
            </mc:Choice>
            <mc:Fallback>
              <w:rFonts w:ascii="宋体" w:eastAsia="宋体" w:hAnsi="宋体" w:cs="宋体" w:hint="eastAsia"/>
            </mc:Fallback>
          </mc:AlternateContent>
          <w:sz w:val="24"/>
          <w:szCs w:val="24"/>
        </w:rPr>
        <mc:AlternateContent>
          <mc:Choice Requires="w16se">
            <w16se:symEx w16se:font="宋体" w16se:char="2460"/>
          </mc:Choice>
          <mc:Fallback>
            <w:t>①</w:t>
          </mc:Fallback>
        </mc:AlternateContent>
      </w:r>
      <w:r w:rsidRPr="008B4459">
        <w:rPr>
          <mc:AlternateContent>
            <mc:Choice Requires="w16se">
              <w:rFonts w:ascii="宋体" w:eastAsia="宋体" w:hAnsi="宋体" w:hint="eastAsia"/>
            </mc:Choice>
            <mc:Fallback>
              <w:rFonts w:ascii="宋体" w:eastAsia="宋体" w:hAnsi="宋体" w:cs="宋体" w:hint="eastAsia"/>
            </mc:Fallback>
          </mc:AlternateContent>
          <w:sz w:val="24"/>
          <w:szCs w:val="24"/>
        </w:rPr>
        <mc:AlternateContent>
          <mc:Choice Requires="w16se">
            <w16se:symEx w16se:font="宋体" w16se:char="2463"/>
          </mc:Choice>
          <mc:Fallback>
            <w:t>④</w:t>
          </mc:Fallback>
        </mc:AlternateContent>
      </w:r>
    </w:p>
    <w:p w:rsidR="00E27EB8" w:rsidRPr="008B4459" w:rsidRDefault="00E27EB8" w:rsidP="00017301">
      <w:pPr>
        <w:adjustRightInd w:val="0"/>
        <w:snapToGrid w:val="0"/>
        <w:spacing w:line="360" w:lineRule="auto"/>
        <w:rPr>
          <w:rFonts w:ascii="宋体" w:eastAsia="宋体" w:hAnsi="宋体"/>
          <w:sz w:val="24"/>
          <w:szCs w:val="24"/>
        </w:rPr>
      </w:pPr>
      <w:r w:rsidRPr="008B4459">
        <w:rPr>
          <w:rFonts w:ascii="宋体" w:eastAsia="宋体" w:hAnsi="宋体"/>
          <w:sz w:val="24"/>
          <w:szCs w:val="24"/>
        </w:rPr>
        <w:t>C</w:t>
      </w:r>
      <w:r w:rsidRPr="008B4459">
        <w:rPr>
          <w:rFonts w:ascii="宋体" w:eastAsia="宋体" w:hAnsi="宋体" w:hint="eastAsia"/>
          <w:sz w:val="24"/>
          <w:szCs w:val="24"/>
        </w:rPr>
        <w:t>．</w:t>
      </w:r>
      <w:r w:rsidRPr="008B4459">
        <w:rPr>
          <mc:AlternateContent>
            <mc:Choice Requires="w16se">
              <w:rFonts w:ascii="宋体" w:eastAsia="宋体" w:hAnsi="宋体" w:hint="eastAsia"/>
            </mc:Choice>
            <mc:Fallback>
              <w:rFonts w:ascii="宋体" w:eastAsia="宋体" w:hAnsi="宋体" w:cs="宋体" w:hint="eastAsia"/>
            </mc:Fallback>
          </mc:AlternateContent>
          <w:sz w:val="24"/>
          <w:szCs w:val="24"/>
        </w:rPr>
        <mc:AlternateContent>
          <mc:Choice Requires="w16se">
            <w16se:symEx w16se:font="宋体" w16se:char="2461"/>
          </mc:Choice>
          <mc:Fallback>
            <w:t>②</w:t>
          </mc:Fallback>
        </mc:AlternateContent>
      </w:r>
      <w:r w:rsidRPr="008B4459">
        <w:rPr>
          <mc:AlternateContent>
            <mc:Choice Requires="w16se">
              <w:rFonts w:ascii="宋体" w:eastAsia="宋体" w:hAnsi="宋体" w:hint="eastAsia"/>
            </mc:Choice>
            <mc:Fallback>
              <w:rFonts w:ascii="宋体" w:eastAsia="宋体" w:hAnsi="宋体" w:cs="宋体" w:hint="eastAsia"/>
            </mc:Fallback>
          </mc:AlternateContent>
          <w:sz w:val="24"/>
          <w:szCs w:val="24"/>
        </w:rPr>
        <mc:AlternateContent>
          <mc:Choice Requires="w16se">
            <w16se:symEx w16se:font="宋体" w16se:char="2462"/>
          </mc:Choice>
          <mc:Fallback>
            <w:t>③</w:t>
          </mc:Fallback>
        </mc:AlternateContent>
      </w:r>
    </w:p>
    <w:p w:rsidR="00E27EB8" w:rsidRPr="008B4459" w:rsidRDefault="00E27EB8" w:rsidP="00017301">
      <w:pPr>
        <w:adjustRightInd w:val="0"/>
        <w:snapToGrid w:val="0"/>
        <w:spacing w:line="360" w:lineRule="auto"/>
        <w:rPr>
          <w:rFonts w:ascii="宋体" w:eastAsia="宋体" w:hAnsi="宋体"/>
          <w:sz w:val="24"/>
          <w:szCs w:val="24"/>
        </w:rPr>
      </w:pPr>
      <w:r w:rsidRPr="008B4459">
        <w:rPr>
          <w:rFonts w:ascii="宋体" w:eastAsia="宋体" w:hAnsi="宋体"/>
          <w:sz w:val="24"/>
          <w:szCs w:val="24"/>
        </w:rPr>
        <w:t>D</w:t>
      </w:r>
      <w:r w:rsidRPr="008B4459">
        <w:rPr>
          <w:rFonts w:ascii="宋体" w:eastAsia="宋体" w:hAnsi="宋体" w:hint="eastAsia"/>
          <w:sz w:val="24"/>
          <w:szCs w:val="24"/>
        </w:rPr>
        <w:t>．</w:t>
      </w:r>
      <w:r w:rsidRPr="008B4459">
        <w:rPr>
          <mc:AlternateContent>
            <mc:Choice Requires="w16se">
              <w:rFonts w:ascii="宋体" w:eastAsia="宋体" w:hAnsi="宋体" w:hint="eastAsia"/>
            </mc:Choice>
            <mc:Fallback>
              <w:rFonts w:ascii="宋体" w:eastAsia="宋体" w:hAnsi="宋体" w:cs="宋体" w:hint="eastAsia"/>
            </mc:Fallback>
          </mc:AlternateContent>
          <w:sz w:val="24"/>
          <w:szCs w:val="24"/>
        </w:rPr>
        <mc:AlternateContent>
          <mc:Choice Requires="w16se">
            <w16se:symEx w16se:font="宋体" w16se:char="2462"/>
          </mc:Choice>
          <mc:Fallback>
            <w:t>③</w:t>
          </mc:Fallback>
        </mc:AlternateContent>
      </w:r>
      <w:r w:rsidRPr="008B4459">
        <w:rPr>
          <mc:AlternateContent>
            <mc:Choice Requires="w16se">
              <w:rFonts w:ascii="宋体" w:eastAsia="宋体" w:hAnsi="宋体" w:hint="eastAsia"/>
            </mc:Choice>
            <mc:Fallback>
              <w:rFonts w:ascii="宋体" w:eastAsia="宋体" w:hAnsi="宋体" w:cs="宋体" w:hint="eastAsia"/>
            </mc:Fallback>
          </mc:AlternateContent>
          <w:sz w:val="24"/>
          <w:szCs w:val="24"/>
        </w:rPr>
        <mc:AlternateContent>
          <mc:Choice Requires="w16se">
            <w16se:symEx w16se:font="宋体" w16se:char="2463"/>
          </mc:Choice>
          <mc:Fallback>
            <w:t>④</w:t>
          </mc:Fallback>
        </mc:AlternateContent>
      </w:r>
    </w:p>
    <w:p w:rsidR="00E27EB8" w:rsidRPr="008B4459" w:rsidRDefault="00E27EB8" w:rsidP="00017301">
      <w:pPr>
        <w:adjustRightInd w:val="0"/>
        <w:snapToGrid w:val="0"/>
        <w:spacing w:line="360" w:lineRule="auto"/>
        <w:rPr>
          <w:rFonts w:ascii="宋体" w:eastAsia="宋体" w:hAnsi="宋体"/>
          <w:sz w:val="24"/>
          <w:szCs w:val="24"/>
        </w:rPr>
      </w:pPr>
    </w:p>
    <w:p w:rsidR="00E27EB8" w:rsidRPr="008B4459" w:rsidRDefault="00E27EB8" w:rsidP="00017301">
      <w:pPr>
        <w:adjustRightInd w:val="0"/>
        <w:snapToGrid w:val="0"/>
        <w:spacing w:line="360" w:lineRule="auto"/>
        <w:rPr>
          <w:rFonts w:ascii="宋体" w:eastAsia="宋体" w:hAnsi="宋体"/>
          <w:sz w:val="24"/>
          <w:szCs w:val="24"/>
        </w:rPr>
      </w:pPr>
      <w:r w:rsidRPr="008B4459">
        <w:rPr>
          <w:rFonts w:ascii="宋体" w:eastAsia="宋体" w:hAnsi="宋体"/>
          <w:sz w:val="24"/>
          <w:szCs w:val="24"/>
        </w:rPr>
        <w:t>21</w:t>
      </w:r>
      <w:r w:rsidRPr="008B4459">
        <w:rPr>
          <w:rFonts w:ascii="宋体" w:eastAsia="宋体" w:hAnsi="宋体" w:hint="eastAsia"/>
          <w:sz w:val="24"/>
          <w:szCs w:val="24"/>
        </w:rPr>
        <w:t>.</w:t>
      </w:r>
      <w:r w:rsidRPr="008B4459">
        <w:rPr>
          <w:rFonts w:ascii="宋体" w:eastAsia="宋体" w:hAnsi="宋体"/>
          <w:sz w:val="24"/>
          <w:szCs w:val="24"/>
        </w:rPr>
        <w:t xml:space="preserve"> </w:t>
      </w:r>
      <w:r w:rsidRPr="008B4459">
        <w:rPr>
          <w:rFonts w:ascii="宋体" w:eastAsia="宋体" w:hAnsi="宋体" w:hint="eastAsia"/>
          <w:sz w:val="24"/>
          <w:szCs w:val="24"/>
        </w:rPr>
        <w:t>习近平指出：黄河流域生态保护和高质量发展，要尊重规律，摒弃征服水、征服自然的冲动思想。“禹之决渎也，因水以为师。” 大禹之所以能成功治理水患，原因在于尊重规律，这说明</w:t>
      </w:r>
    </w:p>
    <w:p w:rsidR="00E27EB8" w:rsidRPr="008B4459" w:rsidRDefault="00E27EB8" w:rsidP="00017301">
      <w:pPr>
        <w:adjustRightInd w:val="0"/>
        <w:snapToGrid w:val="0"/>
        <w:spacing w:line="360" w:lineRule="auto"/>
        <w:rPr>
          <w:rFonts w:ascii="宋体" w:eastAsia="宋体" w:hAnsi="宋体"/>
          <w:sz w:val="24"/>
          <w:szCs w:val="24"/>
        </w:rPr>
      </w:pPr>
    </w:p>
    <w:p w:rsidR="00E27EB8" w:rsidRPr="008B4459" w:rsidRDefault="00E27EB8" w:rsidP="00017301">
      <w:pPr>
        <w:adjustRightInd w:val="0"/>
        <w:snapToGrid w:val="0"/>
        <w:spacing w:line="360" w:lineRule="auto"/>
        <w:rPr>
          <w:rFonts w:ascii="宋体" w:eastAsia="宋体" w:hAnsi="宋体"/>
          <w:sz w:val="24"/>
          <w:szCs w:val="24"/>
        </w:rPr>
      </w:pPr>
      <w:r w:rsidRPr="008B4459">
        <w:rPr>
          <mc:AlternateContent>
            <mc:Choice Requires="w16se">
              <w:rFonts w:ascii="宋体" w:eastAsia="宋体" w:hAnsi="宋体" w:hint="eastAsia"/>
            </mc:Choice>
            <mc:Fallback>
              <w:rFonts w:ascii="宋体" w:eastAsia="宋体" w:hAnsi="宋体" w:cs="宋体" w:hint="eastAsia"/>
            </mc:Fallback>
          </mc:AlternateContent>
          <w:sz w:val="24"/>
          <w:szCs w:val="24"/>
        </w:rPr>
        <mc:AlternateContent>
          <mc:Choice Requires="w16se">
            <w16se:symEx w16se:font="宋体" w16se:char="2460"/>
          </mc:Choice>
          <mc:Fallback>
            <w:t>①</w:t>
          </mc:Fallback>
        </mc:AlternateContent>
      </w:r>
      <w:r w:rsidRPr="008B4459">
        <w:rPr>
          <w:rFonts w:ascii="宋体" w:eastAsia="宋体" w:hAnsi="宋体"/>
          <w:sz w:val="24"/>
          <w:szCs w:val="24"/>
        </w:rPr>
        <w:t xml:space="preserve"> </w:t>
      </w:r>
      <w:r w:rsidRPr="008B4459">
        <w:rPr>
          <w:rFonts w:ascii="宋体" w:eastAsia="宋体" w:hAnsi="宋体" w:hint="eastAsia"/>
          <w:sz w:val="24"/>
          <w:szCs w:val="24"/>
        </w:rPr>
        <w:t>认识规律就能达到创造世界的目的</w:t>
      </w:r>
    </w:p>
    <w:p w:rsidR="00E27EB8" w:rsidRPr="008B4459" w:rsidRDefault="00E27EB8" w:rsidP="00017301">
      <w:pPr>
        <w:adjustRightInd w:val="0"/>
        <w:snapToGrid w:val="0"/>
        <w:spacing w:line="360" w:lineRule="auto"/>
        <w:rPr>
          <w:rFonts w:ascii="宋体" w:eastAsia="宋体" w:hAnsi="宋体"/>
          <w:sz w:val="24"/>
          <w:szCs w:val="24"/>
        </w:rPr>
      </w:pPr>
      <w:r w:rsidRPr="008B4459">
        <w:rPr>
          <mc:AlternateContent>
            <mc:Choice Requires="w16se">
              <w:rFonts w:ascii="宋体" w:eastAsia="宋体" w:hAnsi="宋体" w:hint="eastAsia"/>
            </mc:Choice>
            <mc:Fallback>
              <w:rFonts w:ascii="宋体" w:eastAsia="宋体" w:hAnsi="宋体" w:cs="宋体" w:hint="eastAsia"/>
            </mc:Fallback>
          </mc:AlternateContent>
          <w:sz w:val="24"/>
          <w:szCs w:val="24"/>
        </w:rPr>
        <mc:AlternateContent>
          <mc:Choice Requires="w16se">
            <w16se:symEx w16se:font="宋体" w16se:char="2461"/>
          </mc:Choice>
          <mc:Fallback>
            <w:t>②</w:t>
          </mc:Fallback>
        </mc:AlternateContent>
      </w:r>
      <w:r w:rsidRPr="008B4459">
        <w:rPr>
          <w:rFonts w:ascii="宋体" w:eastAsia="宋体" w:hAnsi="宋体"/>
          <w:sz w:val="24"/>
          <w:szCs w:val="24"/>
        </w:rPr>
        <w:t xml:space="preserve"> </w:t>
      </w:r>
      <w:r w:rsidRPr="008B4459">
        <w:rPr>
          <w:rFonts w:ascii="宋体" w:eastAsia="宋体" w:hAnsi="宋体" w:hint="eastAsia"/>
          <w:sz w:val="24"/>
          <w:szCs w:val="24"/>
        </w:rPr>
        <w:t>掌握和尊重规律才能避免主观盲动</w:t>
      </w:r>
    </w:p>
    <w:p w:rsidR="00E27EB8" w:rsidRPr="008B4459" w:rsidRDefault="00E27EB8" w:rsidP="00017301">
      <w:pPr>
        <w:adjustRightInd w:val="0"/>
        <w:snapToGrid w:val="0"/>
        <w:spacing w:line="360" w:lineRule="auto"/>
        <w:rPr>
          <w:rFonts w:ascii="宋体" w:eastAsia="宋体" w:hAnsi="宋体"/>
          <w:sz w:val="24"/>
          <w:szCs w:val="24"/>
        </w:rPr>
      </w:pPr>
      <w:r w:rsidRPr="008B4459">
        <w:rPr>
          <mc:AlternateContent>
            <mc:Choice Requires="w16se">
              <w:rFonts w:ascii="宋体" w:eastAsia="宋体" w:hAnsi="宋体" w:hint="eastAsia"/>
            </mc:Choice>
            <mc:Fallback>
              <w:rFonts w:ascii="宋体" w:eastAsia="宋体" w:hAnsi="宋体" w:cs="宋体" w:hint="eastAsia"/>
            </mc:Fallback>
          </mc:AlternateContent>
          <w:sz w:val="24"/>
          <w:szCs w:val="24"/>
        </w:rPr>
        <mc:AlternateContent>
          <mc:Choice Requires="w16se">
            <w16se:symEx w16se:font="宋体" w16se:char="2462"/>
          </mc:Choice>
          <mc:Fallback>
            <w:t>③</w:t>
          </mc:Fallback>
        </mc:AlternateContent>
      </w:r>
      <w:r w:rsidRPr="008B4459">
        <w:rPr>
          <w:rFonts w:ascii="宋体" w:eastAsia="宋体" w:hAnsi="宋体"/>
          <w:sz w:val="24"/>
          <w:szCs w:val="24"/>
        </w:rPr>
        <w:t xml:space="preserve"> </w:t>
      </w:r>
      <w:r w:rsidRPr="008B4459">
        <w:rPr>
          <w:rFonts w:ascii="宋体" w:eastAsia="宋体" w:hAnsi="宋体" w:hint="eastAsia"/>
          <w:sz w:val="24"/>
          <w:szCs w:val="24"/>
        </w:rPr>
        <w:t>根据规律特点利用规律才能造福人类</w:t>
      </w:r>
    </w:p>
    <w:p w:rsidR="00E27EB8" w:rsidRPr="008B4459" w:rsidRDefault="00E27EB8" w:rsidP="00017301">
      <w:pPr>
        <w:adjustRightInd w:val="0"/>
        <w:snapToGrid w:val="0"/>
        <w:spacing w:line="360" w:lineRule="auto"/>
        <w:rPr>
          <w:rFonts w:ascii="宋体" w:eastAsia="宋体" w:hAnsi="宋体"/>
          <w:sz w:val="24"/>
          <w:szCs w:val="24"/>
        </w:rPr>
      </w:pPr>
      <w:r w:rsidRPr="008B4459">
        <w:rPr>
          <mc:AlternateContent>
            <mc:Choice Requires="w16se">
              <w:rFonts w:ascii="宋体" w:eastAsia="宋体" w:hAnsi="宋体" w:hint="eastAsia"/>
            </mc:Choice>
            <mc:Fallback>
              <w:rFonts w:ascii="宋体" w:eastAsia="宋体" w:hAnsi="宋体" w:cs="宋体" w:hint="eastAsia"/>
            </mc:Fallback>
          </mc:AlternateContent>
          <w:sz w:val="24"/>
          <w:szCs w:val="24"/>
        </w:rPr>
        <mc:AlternateContent>
          <mc:Choice Requires="w16se">
            <w16se:symEx w16se:font="宋体" w16se:char="2463"/>
          </mc:Choice>
          <mc:Fallback>
            <w:t>④</w:t>
          </mc:Fallback>
        </mc:AlternateContent>
      </w:r>
      <w:r w:rsidRPr="008B4459">
        <w:rPr>
          <w:rFonts w:ascii="宋体" w:eastAsia="宋体" w:hAnsi="宋体"/>
          <w:sz w:val="24"/>
          <w:szCs w:val="24"/>
        </w:rPr>
        <w:t xml:space="preserve"> </w:t>
      </w:r>
      <w:r w:rsidRPr="008B4459">
        <w:rPr>
          <w:rFonts w:ascii="宋体" w:eastAsia="宋体" w:hAnsi="宋体" w:hint="eastAsia"/>
          <w:sz w:val="24"/>
          <w:szCs w:val="24"/>
        </w:rPr>
        <w:t>按规律办事就不能改变其发生作用的条件和形式</w:t>
      </w:r>
      <w:bookmarkStart w:id="0" w:name="_GoBack"/>
      <w:bookmarkEnd w:id="0"/>
    </w:p>
    <w:p w:rsidR="00E27EB8" w:rsidRPr="008B4459" w:rsidRDefault="00E27EB8" w:rsidP="00017301">
      <w:pPr>
        <w:adjustRightInd w:val="0"/>
        <w:snapToGrid w:val="0"/>
        <w:spacing w:line="360" w:lineRule="auto"/>
        <w:rPr>
          <w:rFonts w:ascii="宋体" w:eastAsia="宋体" w:hAnsi="宋体"/>
          <w:sz w:val="24"/>
          <w:szCs w:val="24"/>
        </w:rPr>
      </w:pPr>
    </w:p>
    <w:p w:rsidR="00E27EB8" w:rsidRPr="008B4459" w:rsidRDefault="00E27EB8" w:rsidP="00017301">
      <w:pPr>
        <w:pStyle w:val="a3"/>
        <w:widowControl w:val="0"/>
        <w:numPr>
          <w:ilvl w:val="0"/>
          <w:numId w:val="5"/>
        </w:numPr>
        <w:adjustRightInd w:val="0"/>
        <w:snapToGrid w:val="0"/>
        <w:ind w:firstLineChars="0"/>
      </w:pPr>
      <w:r w:rsidRPr="008B4459">
        <w:rPr>
          <mc:AlternateContent>
            <mc:Choice Requires="w16se">
              <w:rFonts w:hint="eastAsia"/>
            </mc:Choice>
            <mc:Fallback>
              <w:rFonts w:cs="宋体" w:hint="eastAsia"/>
            </mc:Fallback>
          </mc:AlternateContent>
        </w:rPr>
        <mc:AlternateContent>
          <mc:Choice Requires="w16se">
            <w16se:symEx w16se:font="宋体" w16se:char="2460"/>
          </mc:Choice>
          <mc:Fallback>
            <w:t>①</w:t>
          </mc:Fallback>
        </mc:AlternateContent>
      </w:r>
      <w:r w:rsidRPr="008B4459">
        <w:rPr>
          <mc:AlternateContent>
            <mc:Choice Requires="w16se">
              <w:rFonts w:hint="eastAsia"/>
            </mc:Choice>
            <mc:Fallback>
              <w:rFonts w:cs="宋体" w:hint="eastAsia"/>
            </mc:Fallback>
          </mc:AlternateContent>
        </w:rPr>
        <mc:AlternateContent>
          <mc:Choice Requires="w16se">
            <w16se:symEx w16se:font="宋体" w16se:char="2461"/>
          </mc:Choice>
          <mc:Fallback>
            <w:t>②</w:t>
          </mc:Fallback>
        </mc:AlternateContent>
      </w:r>
    </w:p>
    <w:p w:rsidR="00E27EB8" w:rsidRPr="008B4459" w:rsidRDefault="00E27EB8" w:rsidP="00017301">
      <w:pPr>
        <w:pStyle w:val="a3"/>
        <w:widowControl w:val="0"/>
        <w:numPr>
          <w:ilvl w:val="0"/>
          <w:numId w:val="5"/>
        </w:numPr>
        <w:adjustRightInd w:val="0"/>
        <w:snapToGrid w:val="0"/>
        <w:ind w:firstLineChars="0"/>
      </w:pPr>
      <w:r w:rsidRPr="008B4459">
        <w:rPr>
          <mc:AlternateContent>
            <mc:Choice Requires="w16se">
              <w:rFonts w:hint="eastAsia"/>
            </mc:Choice>
            <mc:Fallback>
              <w:rFonts w:cs="宋体" w:hint="eastAsia"/>
            </mc:Fallback>
          </mc:AlternateContent>
        </w:rPr>
        <mc:AlternateContent>
          <mc:Choice Requires="w16se">
            <w16se:symEx w16se:font="宋体" w16se:char="2460"/>
          </mc:Choice>
          <mc:Fallback>
            <w:t>①</w:t>
          </mc:Fallback>
        </mc:AlternateContent>
      </w:r>
      <w:r w:rsidRPr="008B4459">
        <w:rPr>
          <mc:AlternateContent>
            <mc:Choice Requires="w16se">
              <w:rFonts w:hint="eastAsia"/>
            </mc:Choice>
            <mc:Fallback>
              <w:rFonts w:cs="宋体" w:hint="eastAsia"/>
            </mc:Fallback>
          </mc:AlternateContent>
        </w:rPr>
        <mc:AlternateContent>
          <mc:Choice Requires="w16se">
            <w16se:symEx w16se:font="宋体" w16se:char="2463"/>
          </mc:Choice>
          <mc:Fallback>
            <w:t>④</w:t>
          </mc:Fallback>
        </mc:AlternateContent>
      </w:r>
    </w:p>
    <w:p w:rsidR="00E27EB8" w:rsidRPr="008B4459" w:rsidRDefault="00E27EB8" w:rsidP="00017301">
      <w:pPr>
        <w:pStyle w:val="a3"/>
        <w:widowControl w:val="0"/>
        <w:numPr>
          <w:ilvl w:val="0"/>
          <w:numId w:val="5"/>
        </w:numPr>
        <w:adjustRightInd w:val="0"/>
        <w:snapToGrid w:val="0"/>
        <w:ind w:firstLineChars="0"/>
      </w:pPr>
      <w:r w:rsidRPr="008B4459">
        <w:rPr>
          <mc:AlternateContent>
            <mc:Choice Requires="w16se">
              <w:rFonts w:hint="eastAsia"/>
            </mc:Choice>
            <mc:Fallback>
              <w:rFonts w:cs="宋体" w:hint="eastAsia"/>
            </mc:Fallback>
          </mc:AlternateContent>
        </w:rPr>
        <mc:AlternateContent>
          <mc:Choice Requires="w16se">
            <w16se:symEx w16se:font="宋体" w16se:char="2461"/>
          </mc:Choice>
          <mc:Fallback>
            <w:t>②</w:t>
          </mc:Fallback>
        </mc:AlternateContent>
      </w:r>
      <w:r w:rsidRPr="008B4459">
        <w:rPr>
          <mc:AlternateContent>
            <mc:Choice Requires="w16se">
              <w:rFonts w:hint="eastAsia"/>
            </mc:Choice>
            <mc:Fallback>
              <w:rFonts w:cs="宋体" w:hint="eastAsia"/>
            </mc:Fallback>
          </mc:AlternateContent>
        </w:rPr>
        <mc:AlternateContent>
          <mc:Choice Requires="w16se">
            <w16se:symEx w16se:font="宋体" w16se:char="2462"/>
          </mc:Choice>
          <mc:Fallback>
            <w:t>③</w:t>
          </mc:Fallback>
        </mc:AlternateContent>
      </w:r>
    </w:p>
    <w:p w:rsidR="00E27EB8" w:rsidRPr="008B4459" w:rsidRDefault="00E27EB8" w:rsidP="00017301">
      <w:pPr>
        <w:pStyle w:val="a3"/>
        <w:widowControl w:val="0"/>
        <w:numPr>
          <w:ilvl w:val="0"/>
          <w:numId w:val="5"/>
        </w:numPr>
        <w:adjustRightInd w:val="0"/>
        <w:snapToGrid w:val="0"/>
        <w:ind w:firstLineChars="0"/>
      </w:pPr>
      <w:r w:rsidRPr="008B4459">
        <w:rPr>
          <mc:AlternateContent>
            <mc:Choice Requires="w16se">
              <w:rFonts w:hint="eastAsia"/>
            </mc:Choice>
            <mc:Fallback>
              <w:rFonts w:cs="宋体" w:hint="eastAsia"/>
            </mc:Fallback>
          </mc:AlternateContent>
        </w:rPr>
        <mc:AlternateContent>
          <mc:Choice Requires="w16se">
            <w16se:symEx w16se:font="宋体" w16se:char="2462"/>
          </mc:Choice>
          <mc:Fallback>
            <w:t>③</w:t>
          </mc:Fallback>
        </mc:AlternateContent>
      </w:r>
      <w:r w:rsidRPr="008B4459">
        <w:rPr>
          <mc:AlternateContent>
            <mc:Choice Requires="w16se">
              <w:rFonts w:hint="eastAsia"/>
            </mc:Choice>
            <mc:Fallback>
              <w:rFonts w:cs="宋体" w:hint="eastAsia"/>
            </mc:Fallback>
          </mc:AlternateContent>
        </w:rPr>
        <mc:AlternateContent>
          <mc:Choice Requires="w16se">
            <w16se:symEx w16se:font="宋体" w16se:char="2463"/>
          </mc:Choice>
          <mc:Fallback>
            <w:t>④</w:t>
          </mc:Fallback>
        </mc:AlternateContent>
      </w:r>
    </w:p>
    <w:p w:rsidR="00E27EB8" w:rsidRPr="008B4459" w:rsidRDefault="00E27EB8" w:rsidP="00017301">
      <w:pPr>
        <w:adjustRightInd w:val="0"/>
        <w:snapToGrid w:val="0"/>
        <w:spacing w:line="360" w:lineRule="auto"/>
        <w:rPr>
          <w:rFonts w:ascii="宋体" w:eastAsia="宋体" w:hAnsi="宋体"/>
          <w:sz w:val="24"/>
          <w:szCs w:val="24"/>
        </w:rPr>
      </w:pPr>
    </w:p>
    <w:p w:rsidR="00E27EB8" w:rsidRPr="008B4459" w:rsidRDefault="00E27EB8" w:rsidP="00017301">
      <w:pPr>
        <w:adjustRightInd w:val="0"/>
        <w:snapToGrid w:val="0"/>
        <w:spacing w:line="360" w:lineRule="auto"/>
        <w:rPr>
          <w:rFonts w:ascii="宋体" w:eastAsia="宋体" w:hAnsi="宋体"/>
          <w:sz w:val="24"/>
          <w:szCs w:val="24"/>
        </w:rPr>
      </w:pPr>
      <w:r w:rsidRPr="008B4459">
        <w:rPr>
          <w:rFonts w:ascii="宋体" w:eastAsia="宋体" w:hAnsi="宋体" w:hint="eastAsia"/>
          <w:sz w:val="24"/>
          <w:szCs w:val="24"/>
        </w:rPr>
        <w:t>22.</w:t>
      </w:r>
      <w:r w:rsidRPr="008B4459">
        <w:rPr>
          <w:rFonts w:ascii="宋体" w:eastAsia="宋体" w:hAnsi="宋体"/>
          <w:sz w:val="24"/>
          <w:szCs w:val="24"/>
        </w:rPr>
        <w:t xml:space="preserve"> </w:t>
      </w:r>
      <w:r w:rsidRPr="008B4459">
        <w:rPr>
          <w:rFonts w:ascii="宋体" w:eastAsia="宋体" w:hAnsi="宋体" w:hint="eastAsia"/>
          <w:sz w:val="24"/>
          <w:szCs w:val="24"/>
        </w:rPr>
        <w:t>图6是2020年</w:t>
      </w:r>
      <w:r w:rsidRPr="008B4459">
        <w:rPr>
          <w:rFonts w:ascii="宋体" w:eastAsia="宋体" w:hAnsi="宋体"/>
          <w:sz w:val="24"/>
          <w:szCs w:val="24"/>
        </w:rPr>
        <w:t>联合国生物多样性大会（</w:t>
      </w:r>
      <w:r w:rsidRPr="008B4459">
        <w:rPr>
          <w:rFonts w:ascii="宋体" w:eastAsia="宋体" w:hAnsi="宋体" w:hint="eastAsia"/>
          <w:sz w:val="24"/>
          <w:szCs w:val="24"/>
        </w:rPr>
        <w:t>COP15）</w:t>
      </w:r>
      <w:r w:rsidRPr="008B4459">
        <w:rPr>
          <w:rFonts w:ascii="宋体" w:eastAsia="宋体" w:hAnsi="宋体"/>
          <w:sz w:val="24"/>
          <w:szCs w:val="24"/>
        </w:rPr>
        <w:t>会标，会标的设计理念</w:t>
      </w:r>
      <w:r w:rsidRPr="008B4459">
        <w:rPr>
          <w:rFonts w:ascii="宋体" w:eastAsia="宋体" w:hAnsi="宋体" w:hint="eastAsia"/>
          <w:sz w:val="24"/>
          <w:szCs w:val="24"/>
        </w:rPr>
        <w:t>来源</w:t>
      </w:r>
      <w:r w:rsidR="0023008F" w:rsidRPr="008B4459">
        <w:rPr>
          <w:rFonts w:ascii="宋体" w:eastAsia="宋体" w:hAnsi="宋体"/>
          <w:noProof/>
          <w:sz w:val="24"/>
          <w:szCs w:val="24"/>
        </w:rPr>
        <w:drawing>
          <wp:anchor distT="0" distB="0" distL="114300" distR="114300" simplePos="0" relativeHeight="251667456" behindDoc="0" locked="0" layoutInCell="1" allowOverlap="1" wp14:anchorId="1E945B6C" wp14:editId="3C83EFD6">
            <wp:simplePos x="0" y="0"/>
            <wp:positionH relativeFrom="margin">
              <wp:posOffset>4031298</wp:posOffset>
            </wp:positionH>
            <wp:positionV relativeFrom="paragraph">
              <wp:posOffset>318</wp:posOffset>
            </wp:positionV>
            <wp:extent cx="1191260" cy="1457325"/>
            <wp:effectExtent l="0" t="0" r="8890" b="9525"/>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91260" cy="1457325"/>
                    </a:xfrm>
                    <a:prstGeom prst="rect">
                      <a:avLst/>
                    </a:prstGeom>
                  </pic:spPr>
                </pic:pic>
              </a:graphicData>
            </a:graphic>
            <wp14:sizeRelH relativeFrom="margin">
              <wp14:pctWidth>0</wp14:pctWidth>
            </wp14:sizeRelH>
            <wp14:sizeRelV relativeFrom="margin">
              <wp14:pctHeight>0</wp14:pctHeight>
            </wp14:sizeRelV>
          </wp:anchor>
        </w:drawing>
      </w:r>
      <w:r w:rsidRPr="008B4459">
        <w:rPr>
          <w:rFonts w:ascii="宋体" w:eastAsia="宋体" w:hAnsi="宋体" w:hint="eastAsia"/>
          <w:sz w:val="24"/>
          <w:szCs w:val="24"/>
        </w:rPr>
        <w:t>于</w:t>
      </w:r>
      <w:r w:rsidRPr="008B4459">
        <w:rPr>
          <w:rFonts w:ascii="宋体" w:eastAsia="宋体" w:hAnsi="宋体"/>
          <w:sz w:val="24"/>
          <w:szCs w:val="24"/>
        </w:rPr>
        <w:t>中国的剪纸</w:t>
      </w:r>
      <w:r w:rsidRPr="008B4459">
        <w:rPr>
          <w:rFonts w:ascii="宋体" w:eastAsia="宋体" w:hAnsi="宋体" w:hint="eastAsia"/>
          <w:sz w:val="24"/>
          <w:szCs w:val="24"/>
        </w:rPr>
        <w:t>艺术</w:t>
      </w:r>
      <w:r w:rsidRPr="008B4459">
        <w:rPr>
          <w:rFonts w:ascii="宋体" w:eastAsia="宋体" w:hAnsi="宋体"/>
          <w:sz w:val="24"/>
          <w:szCs w:val="24"/>
        </w:rPr>
        <w:t>和印章文化，反映人</w:t>
      </w:r>
      <w:r w:rsidRPr="008B4459">
        <w:rPr>
          <w:rFonts w:ascii="宋体" w:eastAsia="宋体" w:hAnsi="宋体" w:hint="eastAsia"/>
          <w:sz w:val="24"/>
          <w:szCs w:val="24"/>
        </w:rPr>
        <w:t>与</w:t>
      </w:r>
      <w:r w:rsidRPr="008B4459">
        <w:rPr>
          <w:rFonts w:ascii="宋体" w:eastAsia="宋体" w:hAnsi="宋体"/>
          <w:sz w:val="24"/>
          <w:szCs w:val="24"/>
        </w:rPr>
        <w:t>自然和谐共生，与大会主题相呼应，具有鲜明的中国特色，深受好评。这</w:t>
      </w:r>
      <w:r w:rsidRPr="008B4459">
        <w:rPr>
          <w:rFonts w:ascii="宋体" w:eastAsia="宋体" w:hAnsi="宋体" w:hint="eastAsia"/>
          <w:sz w:val="24"/>
          <w:szCs w:val="24"/>
        </w:rPr>
        <w:t>表明</w:t>
      </w:r>
    </w:p>
    <w:p w:rsidR="00E27EB8" w:rsidRPr="008B4459" w:rsidRDefault="00E27EB8" w:rsidP="00017301">
      <w:pPr>
        <w:adjustRightInd w:val="0"/>
        <w:snapToGrid w:val="0"/>
        <w:spacing w:line="360" w:lineRule="auto"/>
        <w:rPr>
          <w:rFonts w:ascii="宋体" w:eastAsia="宋体" w:hAnsi="宋体"/>
          <w:sz w:val="24"/>
          <w:szCs w:val="24"/>
        </w:rPr>
      </w:pPr>
      <w:r w:rsidRPr="008B4459">
        <w:rPr>
          <w:rFonts w:ascii="宋体" w:eastAsia="宋体" w:hAnsi="宋体" w:hint="eastAsia"/>
          <w:sz w:val="24"/>
          <w:szCs w:val="24"/>
        </w:rPr>
        <w:t>① 优秀</w:t>
      </w:r>
      <w:r w:rsidRPr="008B4459">
        <w:rPr>
          <w:rFonts w:ascii="宋体" w:eastAsia="宋体" w:hAnsi="宋体"/>
          <w:sz w:val="24"/>
          <w:szCs w:val="24"/>
        </w:rPr>
        <w:t>艺术作品总是要反映时代要求和实践需要</w:t>
      </w:r>
    </w:p>
    <w:p w:rsidR="00E27EB8" w:rsidRPr="008B4459" w:rsidRDefault="00E27EB8" w:rsidP="00017301">
      <w:pPr>
        <w:adjustRightInd w:val="0"/>
        <w:snapToGrid w:val="0"/>
        <w:spacing w:line="360" w:lineRule="auto"/>
        <w:rPr>
          <w:rFonts w:ascii="宋体" w:eastAsia="宋体" w:hAnsi="宋体"/>
          <w:sz w:val="24"/>
          <w:szCs w:val="24"/>
        </w:rPr>
      </w:pPr>
      <w:r w:rsidRPr="008B4459">
        <w:rPr>
          <w:rFonts w:ascii="宋体" w:eastAsia="宋体" w:hAnsi="宋体"/>
          <w:sz w:val="24"/>
          <w:szCs w:val="24"/>
        </w:rPr>
        <w:t xml:space="preserve">② </w:t>
      </w:r>
      <w:r w:rsidRPr="008B4459">
        <w:rPr>
          <w:rFonts w:ascii="宋体" w:eastAsia="宋体" w:hAnsi="宋体" w:hint="eastAsia"/>
          <w:sz w:val="24"/>
          <w:szCs w:val="24"/>
        </w:rPr>
        <w:t>主体</w:t>
      </w:r>
      <w:r w:rsidRPr="008B4459">
        <w:rPr>
          <w:rFonts w:ascii="宋体" w:eastAsia="宋体" w:hAnsi="宋体"/>
          <w:sz w:val="24"/>
          <w:szCs w:val="24"/>
        </w:rPr>
        <w:t>的知识和审美对艺术创作有深刻影响</w:t>
      </w:r>
    </w:p>
    <w:p w:rsidR="00E27EB8" w:rsidRPr="008B4459" w:rsidRDefault="00E27EB8" w:rsidP="00017301">
      <w:pPr>
        <w:adjustRightInd w:val="0"/>
        <w:snapToGrid w:val="0"/>
        <w:spacing w:line="360" w:lineRule="auto"/>
        <w:rPr>
          <w:rFonts w:ascii="宋体" w:eastAsia="宋体" w:hAnsi="宋体"/>
          <w:sz w:val="24"/>
          <w:szCs w:val="24"/>
        </w:rPr>
      </w:pPr>
      <w:r w:rsidRPr="008B4459">
        <w:rPr>
          <w:rFonts w:ascii="宋体" w:eastAsia="宋体" w:hAnsi="宋体"/>
          <w:sz w:val="24"/>
          <w:szCs w:val="24"/>
        </w:rPr>
        <w:t xml:space="preserve">③ </w:t>
      </w:r>
      <w:r w:rsidRPr="008B4459">
        <w:rPr>
          <w:rFonts w:ascii="宋体" w:eastAsia="宋体" w:hAnsi="宋体" w:hint="eastAsia"/>
          <w:sz w:val="24"/>
          <w:szCs w:val="24"/>
        </w:rPr>
        <w:t>艺术作品</w:t>
      </w:r>
      <w:r w:rsidRPr="008B4459">
        <w:rPr>
          <w:rFonts w:ascii="宋体" w:eastAsia="宋体" w:hAnsi="宋体"/>
          <w:sz w:val="24"/>
          <w:szCs w:val="24"/>
        </w:rPr>
        <w:t>表达的是创作主体的</w:t>
      </w:r>
      <w:r w:rsidRPr="008B4459">
        <w:rPr>
          <w:rFonts w:ascii="宋体" w:eastAsia="宋体" w:hAnsi="宋体" w:hint="eastAsia"/>
          <w:sz w:val="24"/>
          <w:szCs w:val="24"/>
        </w:rPr>
        <w:t>理想</w:t>
      </w:r>
      <w:r w:rsidRPr="008B4459">
        <w:rPr>
          <w:rFonts w:ascii="宋体" w:eastAsia="宋体" w:hAnsi="宋体"/>
          <w:sz w:val="24"/>
          <w:szCs w:val="24"/>
        </w:rPr>
        <w:t>与情感，不具有客观内容</w:t>
      </w:r>
    </w:p>
    <w:p w:rsidR="00E27EB8" w:rsidRPr="008B4459" w:rsidRDefault="00E27EB8" w:rsidP="00017301">
      <w:pPr>
        <w:adjustRightInd w:val="0"/>
        <w:snapToGrid w:val="0"/>
        <w:spacing w:line="360" w:lineRule="auto"/>
        <w:rPr>
          <w:rFonts w:ascii="宋体" w:eastAsia="宋体" w:hAnsi="宋体"/>
          <w:sz w:val="24"/>
          <w:szCs w:val="24"/>
        </w:rPr>
      </w:pPr>
      <w:r w:rsidRPr="008B4459">
        <w:rPr>
          <w:rFonts w:ascii="宋体" w:eastAsia="宋体" w:hAnsi="宋体"/>
          <w:sz w:val="24"/>
          <w:szCs w:val="24"/>
        </w:rPr>
        <w:lastRenderedPageBreak/>
        <w:t xml:space="preserve">④ </w:t>
      </w:r>
      <w:r w:rsidRPr="008B4459">
        <w:rPr>
          <w:rFonts w:ascii="宋体" w:eastAsia="宋体" w:hAnsi="宋体" w:hint="eastAsia"/>
          <w:sz w:val="24"/>
          <w:szCs w:val="24"/>
        </w:rPr>
        <w:t>审美</w:t>
      </w:r>
      <w:r w:rsidRPr="008B4459">
        <w:rPr>
          <w:rFonts w:ascii="宋体" w:eastAsia="宋体" w:hAnsi="宋体"/>
          <w:sz w:val="24"/>
          <w:szCs w:val="24"/>
        </w:rPr>
        <w:t>标准具有客观性，艺术作品的价值不因时代变化而改变</w:t>
      </w:r>
    </w:p>
    <w:p w:rsidR="00E27EB8" w:rsidRPr="008B4459" w:rsidRDefault="00E27EB8" w:rsidP="00017301">
      <w:pPr>
        <w:adjustRightInd w:val="0"/>
        <w:snapToGrid w:val="0"/>
        <w:spacing w:line="360" w:lineRule="auto"/>
        <w:rPr>
          <w:rFonts w:ascii="宋体" w:eastAsia="宋体" w:hAnsi="宋体"/>
          <w:sz w:val="24"/>
          <w:szCs w:val="24"/>
        </w:rPr>
      </w:pPr>
    </w:p>
    <w:p w:rsidR="00E27EB8" w:rsidRPr="008B4459" w:rsidRDefault="00E27EB8" w:rsidP="00017301">
      <w:pPr>
        <w:pStyle w:val="a3"/>
        <w:widowControl w:val="0"/>
        <w:numPr>
          <w:ilvl w:val="0"/>
          <w:numId w:val="4"/>
        </w:numPr>
        <w:adjustRightInd w:val="0"/>
        <w:snapToGrid w:val="0"/>
        <w:ind w:firstLineChars="0"/>
      </w:pPr>
      <w:r w:rsidRPr="008B4459">
        <w:rPr>
          <w:rFonts w:hint="eastAsia"/>
        </w:rPr>
        <w:t>①</w:t>
      </w:r>
      <w:r w:rsidRPr="008B4459">
        <w:rPr>
          <mc:AlternateContent>
            <mc:Choice Requires="w16se">
              <w:rFonts w:hint="eastAsia"/>
            </mc:Choice>
            <mc:Fallback>
              <w:rFonts w:cs="宋体" w:hint="eastAsia"/>
            </mc:Fallback>
          </mc:AlternateContent>
        </w:rPr>
        <mc:AlternateContent>
          <mc:Choice Requires="w16se">
            <w16se:symEx w16se:font="宋体" w16se:char="2461"/>
          </mc:Choice>
          <mc:Fallback>
            <w:t>②</w:t>
          </mc:Fallback>
        </mc:AlternateContent>
      </w:r>
    </w:p>
    <w:p w:rsidR="00E27EB8" w:rsidRPr="008B4459" w:rsidRDefault="00E27EB8" w:rsidP="00017301">
      <w:pPr>
        <w:pStyle w:val="a3"/>
        <w:widowControl w:val="0"/>
        <w:numPr>
          <w:ilvl w:val="0"/>
          <w:numId w:val="4"/>
        </w:numPr>
        <w:adjustRightInd w:val="0"/>
        <w:snapToGrid w:val="0"/>
        <w:ind w:firstLineChars="0"/>
      </w:pPr>
      <w:r w:rsidRPr="008B4459">
        <w:rPr>
          <w:rFonts w:hint="eastAsia"/>
        </w:rPr>
        <w:t>①③</w:t>
      </w:r>
    </w:p>
    <w:p w:rsidR="00E27EB8" w:rsidRPr="008B4459" w:rsidRDefault="00E27EB8" w:rsidP="00017301">
      <w:pPr>
        <w:pStyle w:val="a3"/>
        <w:widowControl w:val="0"/>
        <w:numPr>
          <w:ilvl w:val="0"/>
          <w:numId w:val="4"/>
        </w:numPr>
        <w:adjustRightInd w:val="0"/>
        <w:snapToGrid w:val="0"/>
        <w:ind w:firstLineChars="0"/>
      </w:pPr>
      <w:r w:rsidRPr="008B4459">
        <w:rPr>
          <w:rFonts w:hint="eastAsia"/>
        </w:rPr>
        <w:t>②</w:t>
      </w:r>
      <w:r w:rsidRPr="008B4459">
        <w:rPr>
          <mc:AlternateContent>
            <mc:Choice Requires="w16se">
              <w:rFonts w:hint="eastAsia"/>
            </mc:Choice>
            <mc:Fallback>
              <w:rFonts w:cs="宋体" w:hint="eastAsia"/>
            </mc:Fallback>
          </mc:AlternateContent>
        </w:rPr>
        <mc:AlternateContent>
          <mc:Choice Requires="w16se">
            <w16se:symEx w16se:font="宋体" w16se:char="2463"/>
          </mc:Choice>
          <mc:Fallback>
            <w:t>④</w:t>
          </mc:Fallback>
        </mc:AlternateContent>
      </w:r>
    </w:p>
    <w:p w:rsidR="00E27EB8" w:rsidRPr="008B4459" w:rsidRDefault="00E27EB8" w:rsidP="00017301">
      <w:pPr>
        <w:pStyle w:val="a3"/>
        <w:widowControl w:val="0"/>
        <w:numPr>
          <w:ilvl w:val="0"/>
          <w:numId w:val="4"/>
        </w:numPr>
        <w:adjustRightInd w:val="0"/>
        <w:snapToGrid w:val="0"/>
        <w:ind w:firstLineChars="0"/>
      </w:pPr>
      <w:r w:rsidRPr="008B4459">
        <w:t>③</w:t>
      </w:r>
      <w:r w:rsidRPr="008B4459">
        <w:rPr>
          <mc:AlternateContent>
            <mc:Choice Requires="w16se">
              <w:rFonts w:hint="eastAsia"/>
            </mc:Choice>
            <mc:Fallback>
              <w:rFonts w:cs="宋体" w:hint="eastAsia"/>
            </mc:Fallback>
          </mc:AlternateContent>
        </w:rPr>
        <mc:AlternateContent>
          <mc:Choice Requires="w16se">
            <w16se:symEx w16se:font="宋体" w16se:char="2463"/>
          </mc:Choice>
          <mc:Fallback>
            <w:t>④</w:t>
          </mc:Fallback>
        </mc:AlternateContent>
      </w:r>
    </w:p>
    <w:p w:rsidR="00E27EB8" w:rsidRPr="008B4459" w:rsidRDefault="00E27EB8" w:rsidP="00017301">
      <w:pPr>
        <w:adjustRightInd w:val="0"/>
        <w:snapToGrid w:val="0"/>
        <w:spacing w:line="360" w:lineRule="auto"/>
        <w:rPr>
          <w:rFonts w:ascii="宋体" w:eastAsia="宋体" w:hAnsi="宋体"/>
          <w:sz w:val="24"/>
          <w:szCs w:val="24"/>
        </w:rPr>
      </w:pPr>
    </w:p>
    <w:p w:rsidR="00E27EB8" w:rsidRPr="008B4459" w:rsidRDefault="00E27EB8" w:rsidP="00017301">
      <w:pPr>
        <w:adjustRightInd w:val="0"/>
        <w:snapToGrid w:val="0"/>
        <w:spacing w:line="360" w:lineRule="auto"/>
        <w:rPr>
          <w:rFonts w:ascii="宋体" w:eastAsia="宋体" w:hAnsi="宋体"/>
          <w:sz w:val="24"/>
          <w:szCs w:val="24"/>
        </w:rPr>
      </w:pPr>
    </w:p>
    <w:p w:rsidR="00E27EB8" w:rsidRPr="008B4459" w:rsidRDefault="00E27EB8" w:rsidP="00017301">
      <w:pPr>
        <w:widowControl/>
        <w:adjustRightInd w:val="0"/>
        <w:snapToGrid w:val="0"/>
        <w:spacing w:line="360" w:lineRule="auto"/>
        <w:jc w:val="left"/>
        <w:rPr>
          <w:rFonts w:ascii="宋体" w:eastAsia="宋体" w:hAnsi="宋体" w:cs="宋体"/>
          <w:kern w:val="0"/>
          <w:sz w:val="24"/>
          <w:szCs w:val="24"/>
        </w:rPr>
      </w:pPr>
      <w:r w:rsidRPr="008B4459">
        <w:rPr>
          <w:rFonts w:ascii="宋体" w:eastAsia="宋体" w:hAnsi="宋体"/>
          <w:sz w:val="24"/>
          <w:szCs w:val="24"/>
        </w:rPr>
        <w:t>23、2020年是恩格斯诞辰200周年</w:t>
      </w:r>
      <w:r w:rsidRPr="008B4459">
        <w:rPr>
          <w:rFonts w:ascii="宋体" w:eastAsia="宋体" w:hAnsi="宋体" w:hint="eastAsia"/>
          <w:sz w:val="24"/>
          <w:szCs w:val="24"/>
        </w:rPr>
        <w:t>。</w:t>
      </w:r>
      <w:r w:rsidRPr="008B4459">
        <w:rPr>
          <w:rFonts w:ascii="宋体" w:eastAsia="宋体" w:hAnsi="宋体"/>
          <w:sz w:val="24"/>
          <w:szCs w:val="24"/>
        </w:rPr>
        <w:t>作为马克思主义的创始人之一，恩格斯在谈到马</w:t>
      </w:r>
      <w:r w:rsidRPr="008B4459">
        <w:rPr>
          <w:rFonts w:ascii="宋体" w:eastAsia="宋体" w:hAnsi="宋体" w:hint="eastAsia"/>
          <w:sz w:val="24"/>
          <w:szCs w:val="24"/>
        </w:rPr>
        <w:t>克</w:t>
      </w:r>
      <w:r w:rsidRPr="008B4459">
        <w:rPr>
          <w:rFonts w:ascii="宋体" w:eastAsia="宋体" w:hAnsi="宋体"/>
          <w:sz w:val="24"/>
          <w:szCs w:val="24"/>
        </w:rPr>
        <w:t>思主义产生时说：“同任何新的学说一样，它必须首先从已有的思想材料出发，虽然它的根子深深扎在经济的事实中。”上述论断蕴含的哲学道理是</w:t>
      </w:r>
      <w:r w:rsidRPr="008B4459">
        <w:rPr>
          <w:rFonts w:ascii="宋体" w:eastAsia="宋体" w:hAnsi="宋体"/>
          <w:sz w:val="24"/>
          <w:szCs w:val="24"/>
        </w:rPr>
        <w:cr/>
        <w:t>①理论发展具有相对独立性</w:t>
      </w:r>
      <w:r w:rsidRPr="008B4459">
        <w:rPr>
          <w:rFonts w:ascii="宋体" w:eastAsia="宋体" w:hAnsi="宋体"/>
          <w:sz w:val="24"/>
          <w:szCs w:val="24"/>
        </w:rPr>
        <w:cr/>
        <w:t>②理论只能反映当前经济事实人</w:t>
      </w:r>
      <w:r w:rsidRPr="008B4459">
        <w:rPr>
          <w:rFonts w:ascii="宋体" w:eastAsia="宋体" w:hAnsi="宋体"/>
          <w:sz w:val="24"/>
          <w:szCs w:val="24"/>
        </w:rPr>
        <w:cr/>
        <w:t>③理论总是受到客观现实的制约</w:t>
      </w:r>
      <w:r w:rsidRPr="008B4459">
        <w:rPr>
          <w:rFonts w:ascii="宋体" w:eastAsia="宋体" w:hAnsi="宋体"/>
          <w:sz w:val="24"/>
          <w:szCs w:val="24"/>
        </w:rPr>
        <w:cr/>
        <w:t>④来源于现实的理论就具有真理性</w:t>
      </w:r>
      <w:r w:rsidRPr="008B4459">
        <w:rPr>
          <w:rFonts w:ascii="宋体" w:eastAsia="宋体" w:hAnsi="宋体"/>
          <w:sz w:val="24"/>
          <w:szCs w:val="24"/>
        </w:rPr>
        <w:cr/>
        <w:t>A. ①②</w:t>
      </w:r>
      <w:r w:rsidRPr="008B4459">
        <w:rPr>
          <w:rFonts w:ascii="宋体" w:eastAsia="宋体" w:hAnsi="宋体"/>
          <w:sz w:val="24"/>
          <w:szCs w:val="24"/>
        </w:rPr>
        <w:cr/>
        <w:t>B. ①③</w:t>
      </w:r>
      <w:r w:rsidRPr="008B4459">
        <w:rPr>
          <w:rFonts w:ascii="宋体" w:eastAsia="宋体" w:hAnsi="宋体"/>
          <w:sz w:val="24"/>
          <w:szCs w:val="24"/>
        </w:rPr>
        <w:cr/>
        <w:t>C. ②④</w:t>
      </w:r>
      <w:r w:rsidRPr="008B4459">
        <w:rPr>
          <w:rFonts w:ascii="宋体" w:eastAsia="宋体" w:hAnsi="宋体"/>
          <w:sz w:val="24"/>
          <w:szCs w:val="24"/>
        </w:rPr>
        <w:cr/>
        <w:t>D. ③④</w:t>
      </w:r>
      <w:r w:rsidRPr="008B4459">
        <w:rPr>
          <w:rFonts w:ascii="宋体" w:eastAsia="宋体" w:hAnsi="宋体"/>
          <w:sz w:val="24"/>
          <w:szCs w:val="24"/>
        </w:rPr>
        <w:cr/>
        <w:t>24.据史书记载，角抵（摔跤）“盖杂技乐也，巴俞（渝）戏、鱼龙蔓延（百戏节目）之属也”。秦二世曾在宫中欣赏。汉武帝在长</w:t>
      </w:r>
      <w:r w:rsidRPr="008B4459">
        <w:rPr>
          <w:rFonts w:ascii="宋体" w:eastAsia="宋体" w:hAnsi="宋体" w:hint="eastAsia"/>
          <w:sz w:val="24"/>
          <w:szCs w:val="24"/>
        </w:rPr>
        <w:t>安举行了两次大规模的角抵表演，长</w:t>
      </w:r>
      <w:r w:rsidRPr="008B4459">
        <w:rPr>
          <w:rFonts w:ascii="宋体" w:eastAsia="宋体" w:hAnsi="宋体"/>
          <w:sz w:val="24"/>
          <w:szCs w:val="24"/>
        </w:rPr>
        <w:t>安百姓“三百里内皆观”，他也曾用角抵表演欢迎来长安的西域人。据此可知，当时角抵</w:t>
      </w:r>
      <w:r w:rsidRPr="008B4459">
        <w:rPr>
          <w:rFonts w:ascii="宋体" w:eastAsia="宋体" w:hAnsi="宋体"/>
          <w:sz w:val="24"/>
          <w:szCs w:val="24"/>
        </w:rPr>
        <w:cr/>
        <w:t>A. 促进了川剧艺术的发展</w:t>
      </w:r>
      <w:r w:rsidRPr="008B4459">
        <w:rPr>
          <w:rFonts w:ascii="宋体" w:eastAsia="宋体" w:hAnsi="宋体"/>
          <w:sz w:val="24"/>
          <w:szCs w:val="24"/>
        </w:rPr>
        <w:cr/>
        <w:t>B. 拥有广泛的社会影响</w:t>
      </w:r>
      <w:r w:rsidRPr="008B4459">
        <w:rPr>
          <w:rFonts w:ascii="宋体" w:eastAsia="宋体" w:hAnsi="宋体"/>
          <w:sz w:val="24"/>
          <w:szCs w:val="24"/>
        </w:rPr>
        <w:cr/>
        <w:t>C. 推动了丝路文化的交流</w:t>
      </w:r>
      <w:r w:rsidRPr="008B4459">
        <w:rPr>
          <w:rFonts w:ascii="宋体" w:eastAsia="宋体" w:hAnsi="宋体"/>
          <w:sz w:val="24"/>
          <w:szCs w:val="24"/>
        </w:rPr>
        <w:cr/>
        <w:t>D. 源于民间的劳作技能</w:t>
      </w:r>
      <w:r w:rsidRPr="008B4459">
        <w:rPr>
          <w:rFonts w:ascii="宋体" w:eastAsia="宋体" w:hAnsi="宋体"/>
          <w:sz w:val="24"/>
          <w:szCs w:val="24"/>
        </w:rPr>
        <w:cr/>
        <w:t>25.敦煌莫高窟61号洞中的唐代壁画“五台山图”中有一座“大佛光之寺”，</w:t>
      </w:r>
      <w:r w:rsidRPr="008B4459">
        <w:rPr>
          <w:rFonts w:ascii="宋体" w:eastAsia="宋体" w:hAnsi="宋体"/>
          <w:sz w:val="24"/>
          <w:szCs w:val="24"/>
        </w:rPr>
        <w:lastRenderedPageBreak/>
        <w:t>梁思成、林徽因按图索骥，在山西五台山地区发现了其实物</w:t>
      </w:r>
      <w:r w:rsidRPr="008B4459">
        <w:rPr>
          <w:rFonts w:ascii="宋体" w:eastAsia="宋体" w:hAnsi="宋体" w:hint="eastAsia"/>
          <w:sz w:val="24"/>
          <w:szCs w:val="24"/>
        </w:rPr>
        <w:t>——</w:t>
      </w:r>
      <w:r w:rsidRPr="008B4459">
        <w:rPr>
          <w:rFonts w:ascii="宋体" w:eastAsia="宋体" w:hAnsi="宋体"/>
          <w:sz w:val="24"/>
          <w:szCs w:val="24"/>
        </w:rPr>
        <w:t>佛光寺。这一事例说明此类壁画</w:t>
      </w:r>
    </w:p>
    <w:p w:rsidR="00E27EB8" w:rsidRPr="008B4459" w:rsidRDefault="00E27EB8" w:rsidP="00017301">
      <w:pPr>
        <w:widowControl/>
        <w:adjustRightInd w:val="0"/>
        <w:snapToGrid w:val="0"/>
        <w:spacing w:line="360" w:lineRule="auto"/>
        <w:ind w:firstLineChars="300" w:firstLine="720"/>
        <w:jc w:val="left"/>
        <w:rPr>
          <w:rFonts w:ascii="宋体" w:eastAsia="宋体" w:hAnsi="宋体" w:cs="宋体"/>
          <w:kern w:val="0"/>
          <w:sz w:val="24"/>
          <w:szCs w:val="24"/>
        </w:rPr>
      </w:pPr>
      <w:r w:rsidRPr="008B4459">
        <w:rPr>
          <w:rFonts w:ascii="宋体" w:eastAsia="宋体" w:hAnsi="宋体"/>
          <w:noProof/>
          <w:sz w:val="24"/>
          <w:szCs w:val="24"/>
        </w:rPr>
        <w:drawing>
          <wp:anchor distT="0" distB="0" distL="114300" distR="114300" simplePos="0" relativeHeight="251668480" behindDoc="0" locked="0" layoutInCell="1" allowOverlap="1">
            <wp:simplePos x="0" y="0"/>
            <wp:positionH relativeFrom="column">
              <wp:posOffset>263525</wp:posOffset>
            </wp:positionH>
            <wp:positionV relativeFrom="paragraph">
              <wp:posOffset>72390</wp:posOffset>
            </wp:positionV>
            <wp:extent cx="1863090" cy="1501140"/>
            <wp:effectExtent l="0" t="0" r="3810" b="3810"/>
            <wp:wrapSquare wrapText="bothSides"/>
            <wp:docPr id="9" name="图片 9" descr="551E51908648A533D0D123C04CBCA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51E51908648A533D0D123C04CBCAE5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3090" cy="1501140"/>
                    </a:xfrm>
                    <a:prstGeom prst="rect">
                      <a:avLst/>
                    </a:prstGeom>
                    <a:noFill/>
                  </pic:spPr>
                </pic:pic>
              </a:graphicData>
            </a:graphic>
            <wp14:sizeRelH relativeFrom="page">
              <wp14:pctWidth>0</wp14:pctWidth>
            </wp14:sizeRelH>
            <wp14:sizeRelV relativeFrom="page">
              <wp14:pctHeight>0</wp14:pctHeight>
            </wp14:sizeRelV>
          </wp:anchor>
        </w:drawing>
      </w:r>
      <w:r w:rsidRPr="008B4459">
        <w:rPr>
          <w:rFonts w:ascii="宋体" w:eastAsia="宋体" w:hAnsi="宋体"/>
          <w:noProof/>
          <w:sz w:val="24"/>
          <w:szCs w:val="24"/>
        </w:rPr>
        <w:drawing>
          <wp:inline distT="0" distB="0" distL="0" distR="0" wp14:anchorId="10FD053B" wp14:editId="55BE5CCF">
            <wp:extent cx="2371725" cy="1500996"/>
            <wp:effectExtent l="0" t="0" r="0" b="4445"/>
            <wp:docPr id="10" name="图片 10" descr="C:\Users\v_liuliwu\AppData\Local\Microsoft\Windows\Temporary Internet Files\Content.MSO\7470B3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_liuliwu\AppData\Local\Microsoft\Windows\Temporary Internet Files\Content.MSO\7470B30D.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0348" cy="1512782"/>
                    </a:xfrm>
                    <a:prstGeom prst="rect">
                      <a:avLst/>
                    </a:prstGeom>
                    <a:noFill/>
                    <a:ln>
                      <a:noFill/>
                    </a:ln>
                  </pic:spPr>
                </pic:pic>
              </a:graphicData>
            </a:graphic>
          </wp:inline>
        </w:drawing>
      </w:r>
    </w:p>
    <w:p w:rsidR="00E27EB8" w:rsidRPr="008B4459" w:rsidRDefault="00E27EB8" w:rsidP="00017301">
      <w:pPr>
        <w:widowControl/>
        <w:adjustRightInd w:val="0"/>
        <w:snapToGrid w:val="0"/>
        <w:spacing w:line="360" w:lineRule="auto"/>
        <w:jc w:val="left"/>
        <w:rPr>
          <w:rFonts w:ascii="宋体" w:eastAsia="宋体" w:hAnsi="宋体"/>
          <w:sz w:val="24"/>
          <w:szCs w:val="24"/>
        </w:rPr>
      </w:pPr>
      <w:r w:rsidRPr="008B4459">
        <w:rPr>
          <w:rFonts w:ascii="宋体" w:eastAsia="宋体" w:hAnsi="宋体"/>
          <w:sz w:val="24"/>
          <w:szCs w:val="24"/>
        </w:rPr>
        <w:t xml:space="preserve">图7 敦煌壁画中的“大佛光之寺”       </w:t>
      </w:r>
      <w:r w:rsidRPr="008B4459">
        <w:rPr>
          <w:rFonts w:ascii="宋体" w:eastAsia="宋体" w:hAnsi="宋体" w:hint="eastAsia"/>
          <w:sz w:val="24"/>
          <w:szCs w:val="24"/>
        </w:rPr>
        <w:t xml:space="preserve"> </w:t>
      </w:r>
      <w:r w:rsidRPr="008B4459">
        <w:rPr>
          <w:rFonts w:ascii="宋体" w:eastAsia="宋体" w:hAnsi="宋体"/>
          <w:sz w:val="24"/>
          <w:szCs w:val="24"/>
        </w:rPr>
        <w:t xml:space="preserve"> </w:t>
      </w:r>
      <w:r w:rsidR="001C18CC" w:rsidRPr="008B4459">
        <w:rPr>
          <w:rFonts w:ascii="宋体" w:eastAsia="宋体" w:hAnsi="宋体"/>
          <w:sz w:val="24"/>
          <w:szCs w:val="24"/>
        </w:rPr>
        <w:t xml:space="preserve">   </w:t>
      </w:r>
      <w:r w:rsidRPr="008B4459">
        <w:rPr>
          <w:rFonts w:ascii="宋体" w:eastAsia="宋体" w:hAnsi="宋体"/>
          <w:sz w:val="24"/>
          <w:szCs w:val="24"/>
        </w:rPr>
        <w:t>图8 五台山佛光寺</w:t>
      </w:r>
    </w:p>
    <w:p w:rsidR="001C18CC" w:rsidRPr="008B4459" w:rsidRDefault="001C18CC" w:rsidP="00017301">
      <w:pPr>
        <w:adjustRightInd w:val="0"/>
        <w:snapToGrid w:val="0"/>
        <w:spacing w:line="360" w:lineRule="auto"/>
        <w:rPr>
          <w:rFonts w:ascii="宋体" w:eastAsia="宋体" w:hAnsi="宋体"/>
          <w:sz w:val="24"/>
          <w:szCs w:val="24"/>
        </w:rPr>
      </w:pPr>
    </w:p>
    <w:p w:rsidR="00E27EB8" w:rsidRPr="008B4459" w:rsidRDefault="00E27EB8" w:rsidP="00017301">
      <w:pPr>
        <w:adjustRightInd w:val="0"/>
        <w:snapToGrid w:val="0"/>
        <w:spacing w:line="360" w:lineRule="auto"/>
        <w:rPr>
          <w:rFonts w:ascii="宋体" w:eastAsia="宋体" w:hAnsi="宋体"/>
          <w:sz w:val="24"/>
          <w:szCs w:val="24"/>
        </w:rPr>
      </w:pPr>
      <w:r w:rsidRPr="008B4459">
        <w:rPr>
          <w:rFonts w:ascii="宋体" w:eastAsia="宋体" w:hAnsi="宋体"/>
          <w:sz w:val="24"/>
          <w:szCs w:val="24"/>
        </w:rPr>
        <w:t>A. 创作源于艺术想象</w:t>
      </w:r>
      <w:r w:rsidRPr="008B4459">
        <w:rPr>
          <w:rFonts w:ascii="宋体" w:eastAsia="宋体" w:hAnsi="宋体"/>
          <w:sz w:val="24"/>
          <w:szCs w:val="24"/>
        </w:rPr>
        <w:cr/>
        <w:t>B. 能完整还原历史真实</w:t>
      </w:r>
      <w:r w:rsidRPr="008B4459">
        <w:rPr>
          <w:rFonts w:ascii="宋体" w:eastAsia="宋体" w:hAnsi="宋体"/>
          <w:sz w:val="24"/>
          <w:szCs w:val="24"/>
        </w:rPr>
        <w:cr/>
        <w:t>C</w:t>
      </w:r>
      <w:r w:rsidRPr="008B4459">
        <w:rPr>
          <w:rFonts w:ascii="宋体" w:eastAsia="宋体" w:hAnsi="宋体" w:hint="eastAsia"/>
          <w:sz w:val="24"/>
          <w:szCs w:val="24"/>
        </w:rPr>
        <w:t>.</w:t>
      </w:r>
      <w:r w:rsidRPr="008B4459">
        <w:rPr>
          <w:rFonts w:ascii="宋体" w:eastAsia="宋体" w:hAnsi="宋体"/>
          <w:sz w:val="24"/>
          <w:szCs w:val="24"/>
        </w:rPr>
        <w:t xml:space="preserve"> 可与文化遗存</w:t>
      </w:r>
      <w:r w:rsidRPr="008B4459">
        <w:rPr>
          <w:rFonts w:ascii="宋体" w:eastAsia="宋体" w:hAnsi="宋体" w:hint="eastAsia"/>
          <w:sz w:val="24"/>
          <w:szCs w:val="24"/>
        </w:rPr>
        <w:t>互证</w:t>
      </w:r>
      <w:r w:rsidRPr="008B4459">
        <w:rPr>
          <w:rFonts w:ascii="宋体" w:eastAsia="宋体" w:hAnsi="宋体"/>
          <w:sz w:val="24"/>
          <w:szCs w:val="24"/>
        </w:rPr>
        <w:cr/>
        <w:t>D. 价值来自学者的发掘</w:t>
      </w:r>
      <w:r w:rsidRPr="008B4459">
        <w:rPr>
          <w:rFonts w:ascii="宋体" w:eastAsia="宋体" w:hAnsi="宋体"/>
          <w:sz w:val="24"/>
          <w:szCs w:val="24"/>
        </w:rPr>
        <w:cr/>
        <w:t>26.宋太祖开宝六年（973年）省试后，生考官李昉徇私录取“材质最陋”的同乡武济川一事被告发，太祖在讲武殿出题重试，殿试遂成常制。经此事后，宋代科举</w:t>
      </w:r>
      <w:r w:rsidRPr="008B4459">
        <w:rPr>
          <w:rFonts w:ascii="宋体" w:eastAsia="宋体" w:hAnsi="宋体"/>
          <w:sz w:val="24"/>
          <w:szCs w:val="24"/>
        </w:rPr>
        <w:cr/>
        <w:t>A.否定了世家大族特权</w:t>
      </w:r>
      <w:r w:rsidRPr="008B4459">
        <w:rPr>
          <w:rFonts w:ascii="宋体" w:eastAsia="宋体" w:hAnsi="宋体"/>
          <w:sz w:val="24"/>
          <w:szCs w:val="24"/>
        </w:rPr>
        <w:cr/>
        <w:t>B.确立了省试考试权威</w:t>
      </w:r>
      <w:r w:rsidRPr="008B4459">
        <w:rPr>
          <w:rFonts w:ascii="宋体" w:eastAsia="宋体" w:hAnsi="宋体"/>
          <w:sz w:val="24"/>
          <w:szCs w:val="24"/>
        </w:rPr>
        <w:cr/>
        <w:t>C. 完善了考试录取程序</w:t>
      </w:r>
      <w:r w:rsidRPr="008B4459">
        <w:rPr>
          <w:rFonts w:ascii="宋体" w:eastAsia="宋体" w:hAnsi="宋体"/>
          <w:sz w:val="24"/>
          <w:szCs w:val="24"/>
        </w:rPr>
        <w:cr/>
        <w:t>D. 提高了人才选拔标准</w:t>
      </w:r>
      <w:r w:rsidRPr="008B4459">
        <w:rPr>
          <w:rFonts w:ascii="宋体" w:eastAsia="宋体" w:hAnsi="宋体"/>
          <w:sz w:val="24"/>
          <w:szCs w:val="24"/>
        </w:rPr>
        <w:cr/>
        <w:t>27.明代官营手工业实行工匠制度，生产官府所需物资。明中叶后，官府往往直接向匠户征收银两而不征用其生产的产品，此现象持续增多。这反映了</w:t>
      </w:r>
      <w:r w:rsidRPr="008B4459">
        <w:rPr>
          <w:rFonts w:ascii="宋体" w:eastAsia="宋体" w:hAnsi="宋体"/>
          <w:sz w:val="24"/>
          <w:szCs w:val="24"/>
        </w:rPr>
        <w:cr/>
        <w:t>A. 白银已取代其他货币</w:t>
      </w:r>
      <w:r w:rsidRPr="008B4459">
        <w:rPr>
          <w:rFonts w:ascii="宋体" w:eastAsia="宋体" w:hAnsi="宋体"/>
          <w:sz w:val="24"/>
          <w:szCs w:val="24"/>
        </w:rPr>
        <w:cr/>
        <w:t>B</w:t>
      </w:r>
      <w:r w:rsidRPr="008B4459">
        <w:rPr>
          <w:rFonts w:ascii="宋体" w:eastAsia="宋体" w:hAnsi="宋体" w:hint="eastAsia"/>
          <w:sz w:val="24"/>
          <w:szCs w:val="24"/>
        </w:rPr>
        <w:t>.</w:t>
      </w:r>
      <w:r w:rsidRPr="008B4459">
        <w:rPr>
          <w:rFonts w:ascii="宋体" w:eastAsia="宋体" w:hAnsi="宋体"/>
          <w:sz w:val="24"/>
          <w:szCs w:val="24"/>
        </w:rPr>
        <w:t xml:space="preserve"> 雇佣劳动成为主要用工方式</w:t>
      </w:r>
      <w:r w:rsidRPr="008B4459">
        <w:rPr>
          <w:rFonts w:ascii="宋体" w:eastAsia="宋体" w:hAnsi="宋体"/>
          <w:sz w:val="24"/>
          <w:szCs w:val="24"/>
        </w:rPr>
        <w:cr/>
        <w:t xml:space="preserve">C. </w:t>
      </w:r>
      <w:r w:rsidRPr="008B4459">
        <w:rPr>
          <w:rFonts w:ascii="宋体" w:eastAsia="宋体" w:hAnsi="宋体" w:hint="eastAsia"/>
          <w:sz w:val="24"/>
          <w:szCs w:val="24"/>
        </w:rPr>
        <w:t>民营手工业发展受挫</w:t>
      </w:r>
    </w:p>
    <w:p w:rsidR="00E27EB8" w:rsidRPr="008B4459" w:rsidRDefault="00E27EB8" w:rsidP="00017301">
      <w:pPr>
        <w:adjustRightInd w:val="0"/>
        <w:snapToGrid w:val="0"/>
        <w:spacing w:line="360" w:lineRule="auto"/>
        <w:rPr>
          <w:rFonts w:ascii="宋体" w:eastAsia="宋体" w:hAnsi="宋体"/>
          <w:sz w:val="24"/>
          <w:szCs w:val="24"/>
        </w:rPr>
      </w:pPr>
      <w:r w:rsidRPr="008B4459">
        <w:rPr>
          <w:rFonts w:ascii="宋体" w:eastAsia="宋体" w:hAnsi="宋体"/>
          <w:sz w:val="24"/>
          <w:szCs w:val="24"/>
        </w:rPr>
        <w:t>D. 官营</w:t>
      </w:r>
      <w:r w:rsidRPr="008B4459">
        <w:rPr>
          <w:rFonts w:ascii="宋体" w:eastAsia="宋体" w:hAnsi="宋体" w:hint="eastAsia"/>
          <w:sz w:val="24"/>
          <w:szCs w:val="24"/>
        </w:rPr>
        <w:t>手工业的地位遭到削弱</w:t>
      </w:r>
    </w:p>
    <w:p w:rsidR="00E27EB8" w:rsidRPr="008B4459" w:rsidRDefault="00E27EB8" w:rsidP="00017301">
      <w:pPr>
        <w:adjustRightInd w:val="0"/>
        <w:snapToGrid w:val="0"/>
        <w:spacing w:line="360" w:lineRule="auto"/>
        <w:rPr>
          <w:rFonts w:ascii="宋体" w:eastAsia="宋体" w:hAnsi="宋体"/>
          <w:sz w:val="24"/>
          <w:szCs w:val="24"/>
        </w:rPr>
      </w:pPr>
    </w:p>
    <w:p w:rsidR="00E27EB8" w:rsidRPr="008B4459" w:rsidRDefault="00E27EB8" w:rsidP="00017301">
      <w:pPr>
        <w:numPr>
          <w:ilvl w:val="0"/>
          <w:numId w:val="2"/>
        </w:numPr>
        <w:adjustRightInd w:val="0"/>
        <w:snapToGrid w:val="0"/>
        <w:spacing w:line="360" w:lineRule="auto"/>
        <w:rPr>
          <w:rFonts w:ascii="宋体" w:eastAsia="宋体" w:hAnsi="宋体" w:cs="宋体"/>
          <w:sz w:val="24"/>
          <w:szCs w:val="24"/>
        </w:rPr>
      </w:pPr>
      <w:r w:rsidRPr="008B4459">
        <w:rPr>
          <w:rFonts w:ascii="宋体" w:eastAsia="宋体" w:hAnsi="宋体" w:cs="宋体" w:hint="eastAsia"/>
          <w:sz w:val="24"/>
          <w:szCs w:val="24"/>
        </w:rPr>
        <w:t>1894~1914年，外国在华企业投资总额有所增加，各行业所占比例如图9所示。</w:t>
      </w:r>
    </w:p>
    <w:p w:rsidR="00E27EB8" w:rsidRPr="008B4459" w:rsidRDefault="00E27EB8" w:rsidP="00017301">
      <w:pPr>
        <w:adjustRightInd w:val="0"/>
        <w:snapToGrid w:val="0"/>
        <w:spacing w:line="360" w:lineRule="auto"/>
        <w:jc w:val="center"/>
        <w:rPr>
          <w:rFonts w:ascii="宋体" w:eastAsia="宋体" w:hAnsi="宋体" w:cs="宋体"/>
          <w:sz w:val="24"/>
          <w:szCs w:val="24"/>
        </w:rPr>
      </w:pPr>
      <w:r w:rsidRPr="008B4459">
        <w:rPr>
          <w:rFonts w:ascii="宋体" w:eastAsia="宋体" w:hAnsi="宋体" w:cs="宋体" w:hint="eastAsia"/>
          <w:noProof/>
          <w:sz w:val="24"/>
          <w:szCs w:val="24"/>
        </w:rPr>
        <w:lastRenderedPageBreak/>
        <w:drawing>
          <wp:inline distT="0" distB="0" distL="114300" distR="114300" wp14:anchorId="02FB49C5" wp14:editId="7D49B280">
            <wp:extent cx="4405630" cy="1294130"/>
            <wp:effectExtent l="4445" t="4445" r="9525" b="15875"/>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27EB8" w:rsidRPr="008B4459" w:rsidRDefault="00E27EB8" w:rsidP="00017301">
      <w:pPr>
        <w:adjustRightInd w:val="0"/>
        <w:snapToGrid w:val="0"/>
        <w:spacing w:line="360" w:lineRule="auto"/>
        <w:jc w:val="center"/>
        <w:rPr>
          <w:rFonts w:ascii="宋体" w:eastAsia="宋体" w:hAnsi="宋体" w:cs="宋体"/>
          <w:sz w:val="24"/>
          <w:szCs w:val="24"/>
        </w:rPr>
      </w:pPr>
      <w:r w:rsidRPr="008B4459">
        <w:rPr>
          <w:rFonts w:ascii="宋体" w:eastAsia="宋体" w:hAnsi="宋体" w:cs="宋体" w:hint="eastAsia"/>
          <w:sz w:val="24"/>
          <w:szCs w:val="24"/>
        </w:rPr>
        <w:t>图9 外国在华企业投资总额中各行业所占比例</w:t>
      </w:r>
    </w:p>
    <w:p w:rsidR="00E27EB8" w:rsidRPr="008B4459" w:rsidRDefault="00E27EB8" w:rsidP="00017301">
      <w:pPr>
        <w:adjustRightInd w:val="0"/>
        <w:snapToGrid w:val="0"/>
        <w:spacing w:line="360" w:lineRule="auto"/>
        <w:rPr>
          <w:rFonts w:ascii="宋体" w:eastAsia="宋体" w:hAnsi="宋体" w:cs="宋体"/>
          <w:sz w:val="24"/>
          <w:szCs w:val="24"/>
        </w:rPr>
      </w:pPr>
      <w:r w:rsidRPr="008B4459">
        <w:rPr>
          <w:rFonts w:ascii="宋体" w:eastAsia="宋体" w:hAnsi="宋体" w:cs="宋体" w:hint="eastAsia"/>
          <w:sz w:val="24"/>
          <w:szCs w:val="24"/>
        </w:rPr>
        <w:t xml:space="preserve">   据图9可知，当时</w:t>
      </w:r>
    </w:p>
    <w:p w:rsidR="00E27EB8" w:rsidRPr="008B4459" w:rsidRDefault="00E27EB8" w:rsidP="00017301">
      <w:pPr>
        <w:adjustRightInd w:val="0"/>
        <w:snapToGrid w:val="0"/>
        <w:spacing w:line="360" w:lineRule="auto"/>
        <w:ind w:left="315"/>
        <w:rPr>
          <w:rFonts w:ascii="宋体" w:eastAsia="宋体" w:hAnsi="宋体" w:cs="宋体"/>
          <w:sz w:val="24"/>
          <w:szCs w:val="24"/>
        </w:rPr>
      </w:pPr>
      <w:r w:rsidRPr="008B4459">
        <w:rPr>
          <w:rFonts w:ascii="宋体" w:eastAsia="宋体" w:hAnsi="宋体" w:cs="宋体" w:hint="eastAsia"/>
          <w:sz w:val="24"/>
          <w:szCs w:val="24"/>
        </w:rPr>
        <w:t>A．运输业成为列强扩大权益的重要途径</w:t>
      </w:r>
    </w:p>
    <w:p w:rsidR="00E27EB8" w:rsidRPr="008B4459" w:rsidRDefault="00E27EB8" w:rsidP="00017301">
      <w:pPr>
        <w:adjustRightInd w:val="0"/>
        <w:snapToGrid w:val="0"/>
        <w:spacing w:line="360" w:lineRule="auto"/>
        <w:ind w:left="315"/>
        <w:rPr>
          <w:rFonts w:ascii="宋体" w:eastAsia="宋体" w:hAnsi="宋体" w:cs="宋体"/>
          <w:sz w:val="24"/>
          <w:szCs w:val="24"/>
        </w:rPr>
      </w:pPr>
      <w:r w:rsidRPr="008B4459">
        <w:rPr>
          <w:rFonts w:ascii="宋体" w:eastAsia="宋体" w:hAnsi="宋体" w:cs="宋体" w:hint="eastAsia"/>
          <w:sz w:val="24"/>
          <w:szCs w:val="24"/>
        </w:rPr>
        <w:t>B．中国的对外贸易已由逆差转向了顺差</w:t>
      </w:r>
    </w:p>
    <w:p w:rsidR="00E27EB8" w:rsidRPr="008B4459" w:rsidRDefault="00E27EB8" w:rsidP="00017301">
      <w:pPr>
        <w:adjustRightInd w:val="0"/>
        <w:snapToGrid w:val="0"/>
        <w:spacing w:line="360" w:lineRule="auto"/>
        <w:ind w:left="315"/>
        <w:rPr>
          <w:rFonts w:ascii="宋体" w:eastAsia="宋体" w:hAnsi="宋体" w:cs="宋体"/>
          <w:sz w:val="24"/>
          <w:szCs w:val="24"/>
        </w:rPr>
      </w:pPr>
      <w:r w:rsidRPr="008B4459">
        <w:rPr>
          <w:rFonts w:ascii="宋体" w:eastAsia="宋体" w:hAnsi="宋体" w:cs="宋体" w:hint="eastAsia"/>
          <w:sz w:val="24"/>
          <w:szCs w:val="24"/>
        </w:rPr>
        <w:t>C．国际资本垄断日益趋于和缓</w:t>
      </w:r>
    </w:p>
    <w:p w:rsidR="00E27EB8" w:rsidRPr="008B4459" w:rsidRDefault="00E27EB8" w:rsidP="00017301">
      <w:pPr>
        <w:adjustRightInd w:val="0"/>
        <w:snapToGrid w:val="0"/>
        <w:spacing w:line="360" w:lineRule="auto"/>
        <w:ind w:left="315"/>
        <w:rPr>
          <w:rFonts w:ascii="宋体" w:eastAsia="宋体" w:hAnsi="宋体" w:cs="宋体"/>
          <w:sz w:val="24"/>
          <w:szCs w:val="24"/>
        </w:rPr>
      </w:pPr>
      <w:r w:rsidRPr="008B4459">
        <w:rPr>
          <w:rFonts w:ascii="宋体" w:eastAsia="宋体" w:hAnsi="宋体" w:cs="宋体" w:hint="eastAsia"/>
          <w:sz w:val="24"/>
          <w:szCs w:val="24"/>
        </w:rPr>
        <w:t>D．民族企业的市场竞争力提高</w:t>
      </w:r>
    </w:p>
    <w:p w:rsidR="00E27EB8" w:rsidRPr="008B4459" w:rsidRDefault="00E27EB8" w:rsidP="00017301">
      <w:pPr>
        <w:adjustRightInd w:val="0"/>
        <w:snapToGrid w:val="0"/>
        <w:spacing w:line="360" w:lineRule="auto"/>
        <w:rPr>
          <w:rFonts w:ascii="宋体" w:eastAsia="宋体" w:hAnsi="宋体" w:cs="宋体"/>
          <w:sz w:val="24"/>
          <w:szCs w:val="24"/>
        </w:rPr>
      </w:pPr>
    </w:p>
    <w:p w:rsidR="00E27EB8" w:rsidRPr="008B4459" w:rsidRDefault="00E27EB8" w:rsidP="00017301">
      <w:pPr>
        <w:adjustRightInd w:val="0"/>
        <w:snapToGrid w:val="0"/>
        <w:spacing w:line="360" w:lineRule="auto"/>
        <w:rPr>
          <w:rFonts w:ascii="宋体" w:eastAsia="宋体" w:hAnsi="宋体" w:cs="宋体"/>
          <w:sz w:val="24"/>
          <w:szCs w:val="24"/>
        </w:rPr>
      </w:pPr>
      <w:r w:rsidRPr="008B4459">
        <w:rPr>
          <w:rFonts w:ascii="宋体" w:eastAsia="宋体" w:hAnsi="宋体" w:cs="宋体" w:hint="eastAsia"/>
          <w:sz w:val="24"/>
          <w:szCs w:val="24"/>
        </w:rPr>
        <w:t>29.中国共产党的一份告全党委员书指出：“国民党中央驱逐军队中的共产党党员，我们的党不得不秘密起来……这所谓国民政府是什么？他从革命的政权机关变成了资产阶级之反动的执行机关，变成了军阀的工具。”由此，中国共产党</w:t>
      </w:r>
    </w:p>
    <w:p w:rsidR="00E27EB8" w:rsidRPr="008B4459" w:rsidRDefault="00E27EB8" w:rsidP="00017301">
      <w:pPr>
        <w:adjustRightInd w:val="0"/>
        <w:snapToGrid w:val="0"/>
        <w:spacing w:line="360" w:lineRule="auto"/>
        <w:rPr>
          <w:rFonts w:ascii="宋体" w:eastAsia="宋体" w:hAnsi="宋体" w:cs="宋体"/>
          <w:sz w:val="24"/>
          <w:szCs w:val="24"/>
        </w:rPr>
      </w:pPr>
      <w:r w:rsidRPr="008B4459">
        <w:rPr>
          <w:rFonts w:ascii="宋体" w:eastAsia="宋体" w:hAnsi="宋体" w:cs="宋体" w:hint="eastAsia"/>
          <w:sz w:val="24"/>
          <w:szCs w:val="24"/>
        </w:rPr>
        <w:t>A．阐明工农武装割据的必要性</w:t>
      </w:r>
    </w:p>
    <w:p w:rsidR="00E27EB8" w:rsidRPr="008B4459" w:rsidRDefault="00E27EB8" w:rsidP="00017301">
      <w:pPr>
        <w:adjustRightInd w:val="0"/>
        <w:snapToGrid w:val="0"/>
        <w:spacing w:line="360" w:lineRule="auto"/>
        <w:rPr>
          <w:rFonts w:ascii="宋体" w:eastAsia="宋体" w:hAnsi="宋体" w:cs="宋体"/>
          <w:sz w:val="24"/>
          <w:szCs w:val="24"/>
        </w:rPr>
      </w:pPr>
      <w:r w:rsidRPr="008B4459">
        <w:rPr>
          <w:rFonts w:ascii="宋体" w:eastAsia="宋体" w:hAnsi="宋体" w:cs="宋体" w:hint="eastAsia"/>
          <w:sz w:val="24"/>
          <w:szCs w:val="24"/>
        </w:rPr>
        <w:t>B．确定武装反抗国民党统治的方针</w:t>
      </w:r>
    </w:p>
    <w:p w:rsidR="00E27EB8" w:rsidRPr="008B4459" w:rsidRDefault="00E27EB8" w:rsidP="00017301">
      <w:pPr>
        <w:adjustRightInd w:val="0"/>
        <w:snapToGrid w:val="0"/>
        <w:spacing w:line="360" w:lineRule="auto"/>
        <w:rPr>
          <w:rFonts w:ascii="宋体" w:eastAsia="宋体" w:hAnsi="宋体" w:cs="宋体"/>
          <w:sz w:val="24"/>
          <w:szCs w:val="24"/>
        </w:rPr>
      </w:pPr>
      <w:r w:rsidRPr="008B4459">
        <w:rPr>
          <w:rFonts w:ascii="宋体" w:eastAsia="宋体" w:hAnsi="宋体" w:cs="宋体" w:hint="eastAsia"/>
          <w:sz w:val="24"/>
          <w:szCs w:val="24"/>
        </w:rPr>
        <w:t>C．批判“左”倾错误的危害性</w:t>
      </w:r>
    </w:p>
    <w:p w:rsidR="00E27EB8" w:rsidRPr="008B4459" w:rsidRDefault="00E27EB8" w:rsidP="00017301">
      <w:pPr>
        <w:adjustRightInd w:val="0"/>
        <w:snapToGrid w:val="0"/>
        <w:spacing w:line="360" w:lineRule="auto"/>
        <w:rPr>
          <w:rFonts w:ascii="宋体" w:eastAsia="宋体" w:hAnsi="宋体" w:cs="宋体"/>
          <w:sz w:val="24"/>
          <w:szCs w:val="24"/>
        </w:rPr>
      </w:pPr>
      <w:r w:rsidRPr="008B4459">
        <w:rPr>
          <w:rFonts w:ascii="宋体" w:eastAsia="宋体" w:hAnsi="宋体" w:cs="宋体" w:hint="eastAsia"/>
          <w:sz w:val="24"/>
          <w:szCs w:val="24"/>
        </w:rPr>
        <w:t>D．动员工农红军进行战略性的转移</w:t>
      </w:r>
    </w:p>
    <w:p w:rsidR="00E27EB8" w:rsidRPr="008B4459" w:rsidRDefault="00E27EB8" w:rsidP="00017301">
      <w:pPr>
        <w:adjustRightInd w:val="0"/>
        <w:snapToGrid w:val="0"/>
        <w:spacing w:line="360" w:lineRule="auto"/>
        <w:rPr>
          <w:rFonts w:ascii="宋体" w:eastAsia="宋体" w:hAnsi="宋体" w:cs="宋体"/>
          <w:sz w:val="24"/>
          <w:szCs w:val="24"/>
        </w:rPr>
      </w:pPr>
    </w:p>
    <w:p w:rsidR="00E27EB8" w:rsidRPr="008B4459" w:rsidRDefault="00E27EB8" w:rsidP="00017301">
      <w:pPr>
        <w:adjustRightInd w:val="0"/>
        <w:snapToGrid w:val="0"/>
        <w:spacing w:line="360" w:lineRule="auto"/>
        <w:rPr>
          <w:rFonts w:ascii="宋体" w:eastAsia="宋体" w:hAnsi="宋体" w:cs="宋体"/>
          <w:sz w:val="24"/>
          <w:szCs w:val="24"/>
        </w:rPr>
      </w:pPr>
      <w:r w:rsidRPr="008B4459">
        <w:rPr>
          <w:rFonts w:ascii="宋体" w:eastAsia="宋体" w:hAnsi="宋体" w:cs="宋体" w:hint="eastAsia"/>
          <w:sz w:val="24"/>
          <w:szCs w:val="24"/>
        </w:rPr>
        <w:t>30.1937年，陕甘宁边区组织民主普选，参选率达70%，其中延长等4个县当选县参议员中各阶层所占比例如表1所示。</w:t>
      </w:r>
    </w:p>
    <w:p w:rsidR="00E27EB8" w:rsidRPr="008B4459" w:rsidRDefault="00E27EB8" w:rsidP="00017301">
      <w:pPr>
        <w:adjustRightInd w:val="0"/>
        <w:snapToGrid w:val="0"/>
        <w:spacing w:line="360" w:lineRule="auto"/>
        <w:ind w:firstLineChars="100" w:firstLine="240"/>
        <w:jc w:val="center"/>
        <w:rPr>
          <w:rFonts w:ascii="宋体" w:eastAsia="宋体" w:hAnsi="宋体" w:cs="宋体"/>
          <w:sz w:val="24"/>
          <w:szCs w:val="24"/>
        </w:rPr>
      </w:pPr>
      <w:r w:rsidRPr="008B4459">
        <w:rPr>
          <w:rFonts w:ascii="宋体" w:eastAsia="宋体" w:hAnsi="宋体" w:cs="宋体" w:hint="eastAsia"/>
          <w:sz w:val="24"/>
          <w:szCs w:val="24"/>
        </w:rPr>
        <w:t xml:space="preserve">               表1 延长等4县县参议员各阶层所占比例       单位：%</w:t>
      </w:r>
    </w:p>
    <w:tbl>
      <w:tblPr>
        <w:tblStyle w:val="a4"/>
        <w:tblW w:w="0" w:type="auto"/>
        <w:jc w:val="center"/>
        <w:tblLook w:val="04A0" w:firstRow="1" w:lastRow="0" w:firstColumn="1" w:lastColumn="0" w:noHBand="0" w:noVBand="1"/>
      </w:tblPr>
      <w:tblGrid>
        <w:gridCol w:w="1184"/>
        <w:gridCol w:w="1184"/>
        <w:gridCol w:w="1185"/>
        <w:gridCol w:w="1185"/>
        <w:gridCol w:w="1186"/>
        <w:gridCol w:w="1186"/>
        <w:gridCol w:w="1186"/>
      </w:tblGrid>
      <w:tr w:rsidR="00E27EB8" w:rsidRPr="008B4459" w:rsidTr="0044547A">
        <w:trPr>
          <w:jc w:val="center"/>
        </w:trPr>
        <w:tc>
          <w:tcPr>
            <w:tcW w:w="1217" w:type="dxa"/>
          </w:tcPr>
          <w:p w:rsidR="00E27EB8" w:rsidRPr="008B4459" w:rsidRDefault="00E27EB8" w:rsidP="00017301">
            <w:pPr>
              <w:adjustRightInd w:val="0"/>
              <w:snapToGrid w:val="0"/>
              <w:spacing w:line="360" w:lineRule="auto"/>
              <w:jc w:val="center"/>
              <w:rPr>
                <w:rFonts w:ascii="宋体" w:eastAsia="宋体" w:hAnsi="宋体" w:cs="宋体"/>
                <w:sz w:val="24"/>
                <w:szCs w:val="24"/>
              </w:rPr>
            </w:pPr>
            <w:r w:rsidRPr="008B4459">
              <w:rPr>
                <w:rFonts w:ascii="宋体" w:eastAsia="宋体" w:hAnsi="宋体" w:cs="宋体" w:hint="eastAsia"/>
                <w:sz w:val="24"/>
                <w:szCs w:val="24"/>
              </w:rPr>
              <w:t>工人</w:t>
            </w:r>
          </w:p>
        </w:tc>
        <w:tc>
          <w:tcPr>
            <w:tcW w:w="1217" w:type="dxa"/>
          </w:tcPr>
          <w:p w:rsidR="00E27EB8" w:rsidRPr="008B4459" w:rsidRDefault="00E27EB8" w:rsidP="00017301">
            <w:pPr>
              <w:adjustRightInd w:val="0"/>
              <w:snapToGrid w:val="0"/>
              <w:spacing w:line="360" w:lineRule="auto"/>
              <w:jc w:val="center"/>
              <w:rPr>
                <w:rFonts w:ascii="宋体" w:eastAsia="宋体" w:hAnsi="宋体" w:cs="宋体"/>
                <w:sz w:val="24"/>
                <w:szCs w:val="24"/>
              </w:rPr>
            </w:pPr>
            <w:r w:rsidRPr="008B4459">
              <w:rPr>
                <w:rFonts w:ascii="宋体" w:eastAsia="宋体" w:hAnsi="宋体" w:cs="宋体" w:hint="eastAsia"/>
                <w:sz w:val="24"/>
                <w:szCs w:val="24"/>
              </w:rPr>
              <w:t>贫农</w:t>
            </w:r>
          </w:p>
        </w:tc>
        <w:tc>
          <w:tcPr>
            <w:tcW w:w="1217" w:type="dxa"/>
          </w:tcPr>
          <w:p w:rsidR="00E27EB8" w:rsidRPr="008B4459" w:rsidRDefault="00E27EB8" w:rsidP="00017301">
            <w:pPr>
              <w:adjustRightInd w:val="0"/>
              <w:snapToGrid w:val="0"/>
              <w:spacing w:line="360" w:lineRule="auto"/>
              <w:jc w:val="center"/>
              <w:rPr>
                <w:rFonts w:ascii="宋体" w:eastAsia="宋体" w:hAnsi="宋体" w:cs="宋体"/>
                <w:sz w:val="24"/>
                <w:szCs w:val="24"/>
              </w:rPr>
            </w:pPr>
            <w:r w:rsidRPr="008B4459">
              <w:rPr>
                <w:rFonts w:ascii="宋体" w:eastAsia="宋体" w:hAnsi="宋体" w:cs="宋体" w:hint="eastAsia"/>
                <w:sz w:val="24"/>
                <w:szCs w:val="24"/>
              </w:rPr>
              <w:t>中农</w:t>
            </w:r>
          </w:p>
        </w:tc>
        <w:tc>
          <w:tcPr>
            <w:tcW w:w="1217" w:type="dxa"/>
          </w:tcPr>
          <w:p w:rsidR="00E27EB8" w:rsidRPr="008B4459" w:rsidRDefault="00E27EB8" w:rsidP="00017301">
            <w:pPr>
              <w:adjustRightInd w:val="0"/>
              <w:snapToGrid w:val="0"/>
              <w:spacing w:line="360" w:lineRule="auto"/>
              <w:jc w:val="center"/>
              <w:rPr>
                <w:rFonts w:ascii="宋体" w:eastAsia="宋体" w:hAnsi="宋体" w:cs="宋体"/>
                <w:sz w:val="24"/>
                <w:szCs w:val="24"/>
              </w:rPr>
            </w:pPr>
            <w:r w:rsidRPr="008B4459">
              <w:rPr>
                <w:rFonts w:ascii="宋体" w:eastAsia="宋体" w:hAnsi="宋体" w:cs="宋体" w:hint="eastAsia"/>
                <w:sz w:val="24"/>
                <w:szCs w:val="24"/>
              </w:rPr>
              <w:t>富农</w:t>
            </w:r>
          </w:p>
        </w:tc>
        <w:tc>
          <w:tcPr>
            <w:tcW w:w="1218" w:type="dxa"/>
          </w:tcPr>
          <w:p w:rsidR="00E27EB8" w:rsidRPr="008B4459" w:rsidRDefault="00E27EB8" w:rsidP="00017301">
            <w:pPr>
              <w:adjustRightInd w:val="0"/>
              <w:snapToGrid w:val="0"/>
              <w:spacing w:line="360" w:lineRule="auto"/>
              <w:jc w:val="center"/>
              <w:rPr>
                <w:rFonts w:ascii="宋体" w:eastAsia="宋体" w:hAnsi="宋体" w:cs="宋体"/>
                <w:sz w:val="24"/>
                <w:szCs w:val="24"/>
              </w:rPr>
            </w:pPr>
            <w:r w:rsidRPr="008B4459">
              <w:rPr>
                <w:rFonts w:ascii="宋体" w:eastAsia="宋体" w:hAnsi="宋体" w:cs="宋体" w:hint="eastAsia"/>
                <w:sz w:val="24"/>
                <w:szCs w:val="24"/>
              </w:rPr>
              <w:t>商人</w:t>
            </w:r>
          </w:p>
        </w:tc>
        <w:tc>
          <w:tcPr>
            <w:tcW w:w="1218" w:type="dxa"/>
          </w:tcPr>
          <w:p w:rsidR="00E27EB8" w:rsidRPr="008B4459" w:rsidRDefault="00E27EB8" w:rsidP="00017301">
            <w:pPr>
              <w:adjustRightInd w:val="0"/>
              <w:snapToGrid w:val="0"/>
              <w:spacing w:line="360" w:lineRule="auto"/>
              <w:jc w:val="center"/>
              <w:rPr>
                <w:rFonts w:ascii="宋体" w:eastAsia="宋体" w:hAnsi="宋体" w:cs="宋体"/>
                <w:sz w:val="24"/>
                <w:szCs w:val="24"/>
              </w:rPr>
            </w:pPr>
            <w:r w:rsidRPr="008B4459">
              <w:rPr>
                <w:rFonts w:ascii="宋体" w:eastAsia="宋体" w:hAnsi="宋体" w:cs="宋体" w:hint="eastAsia"/>
                <w:sz w:val="24"/>
                <w:szCs w:val="24"/>
              </w:rPr>
              <w:t>知识分子</w:t>
            </w:r>
          </w:p>
        </w:tc>
        <w:tc>
          <w:tcPr>
            <w:tcW w:w="1218" w:type="dxa"/>
          </w:tcPr>
          <w:p w:rsidR="00E27EB8" w:rsidRPr="008B4459" w:rsidRDefault="00E27EB8" w:rsidP="00017301">
            <w:pPr>
              <w:adjustRightInd w:val="0"/>
              <w:snapToGrid w:val="0"/>
              <w:spacing w:line="360" w:lineRule="auto"/>
              <w:jc w:val="center"/>
              <w:rPr>
                <w:rFonts w:ascii="宋体" w:eastAsia="宋体" w:hAnsi="宋体" w:cs="宋体"/>
                <w:sz w:val="24"/>
                <w:szCs w:val="24"/>
              </w:rPr>
            </w:pPr>
            <w:r w:rsidRPr="008B4459">
              <w:rPr>
                <w:rFonts w:ascii="宋体" w:eastAsia="宋体" w:hAnsi="宋体" w:cs="宋体" w:hint="eastAsia"/>
                <w:sz w:val="24"/>
                <w:szCs w:val="24"/>
              </w:rPr>
              <w:t>地主</w:t>
            </w:r>
          </w:p>
        </w:tc>
      </w:tr>
      <w:tr w:rsidR="00E27EB8" w:rsidRPr="008B4459" w:rsidTr="0044547A">
        <w:trPr>
          <w:jc w:val="center"/>
        </w:trPr>
        <w:tc>
          <w:tcPr>
            <w:tcW w:w="1217" w:type="dxa"/>
          </w:tcPr>
          <w:p w:rsidR="00E27EB8" w:rsidRPr="008B4459" w:rsidRDefault="00E27EB8" w:rsidP="00017301">
            <w:pPr>
              <w:adjustRightInd w:val="0"/>
              <w:snapToGrid w:val="0"/>
              <w:spacing w:line="360" w:lineRule="auto"/>
              <w:jc w:val="center"/>
              <w:rPr>
                <w:rFonts w:ascii="宋体" w:eastAsia="宋体" w:hAnsi="宋体" w:cs="宋体"/>
                <w:sz w:val="24"/>
                <w:szCs w:val="24"/>
              </w:rPr>
            </w:pPr>
            <w:r w:rsidRPr="008B4459">
              <w:rPr>
                <w:rFonts w:ascii="宋体" w:eastAsia="宋体" w:hAnsi="宋体" w:cs="宋体" w:hint="eastAsia"/>
                <w:sz w:val="24"/>
                <w:szCs w:val="24"/>
              </w:rPr>
              <w:t>4</w:t>
            </w:r>
          </w:p>
        </w:tc>
        <w:tc>
          <w:tcPr>
            <w:tcW w:w="1217" w:type="dxa"/>
          </w:tcPr>
          <w:p w:rsidR="00E27EB8" w:rsidRPr="008B4459" w:rsidRDefault="00E27EB8" w:rsidP="00017301">
            <w:pPr>
              <w:adjustRightInd w:val="0"/>
              <w:snapToGrid w:val="0"/>
              <w:spacing w:line="360" w:lineRule="auto"/>
              <w:jc w:val="center"/>
              <w:rPr>
                <w:rFonts w:ascii="宋体" w:eastAsia="宋体" w:hAnsi="宋体" w:cs="宋体"/>
                <w:sz w:val="24"/>
                <w:szCs w:val="24"/>
              </w:rPr>
            </w:pPr>
            <w:r w:rsidRPr="008B4459">
              <w:rPr>
                <w:rFonts w:ascii="宋体" w:eastAsia="宋体" w:hAnsi="宋体" w:cs="宋体" w:hint="eastAsia"/>
                <w:sz w:val="24"/>
                <w:szCs w:val="24"/>
              </w:rPr>
              <w:t>65</w:t>
            </w:r>
          </w:p>
        </w:tc>
        <w:tc>
          <w:tcPr>
            <w:tcW w:w="1217" w:type="dxa"/>
          </w:tcPr>
          <w:p w:rsidR="00E27EB8" w:rsidRPr="008B4459" w:rsidRDefault="00E27EB8" w:rsidP="00017301">
            <w:pPr>
              <w:adjustRightInd w:val="0"/>
              <w:snapToGrid w:val="0"/>
              <w:spacing w:line="360" w:lineRule="auto"/>
              <w:jc w:val="center"/>
              <w:rPr>
                <w:rFonts w:ascii="宋体" w:eastAsia="宋体" w:hAnsi="宋体" w:cs="宋体"/>
                <w:sz w:val="24"/>
                <w:szCs w:val="24"/>
              </w:rPr>
            </w:pPr>
            <w:r w:rsidRPr="008B4459">
              <w:rPr>
                <w:rFonts w:ascii="宋体" w:eastAsia="宋体" w:hAnsi="宋体" w:cs="宋体" w:hint="eastAsia"/>
                <w:sz w:val="24"/>
                <w:szCs w:val="24"/>
              </w:rPr>
              <w:t>25</w:t>
            </w:r>
          </w:p>
        </w:tc>
        <w:tc>
          <w:tcPr>
            <w:tcW w:w="1217" w:type="dxa"/>
          </w:tcPr>
          <w:p w:rsidR="00E27EB8" w:rsidRPr="008B4459" w:rsidRDefault="00E27EB8" w:rsidP="00017301">
            <w:pPr>
              <w:adjustRightInd w:val="0"/>
              <w:snapToGrid w:val="0"/>
              <w:spacing w:line="360" w:lineRule="auto"/>
              <w:jc w:val="center"/>
              <w:rPr>
                <w:rFonts w:ascii="宋体" w:eastAsia="宋体" w:hAnsi="宋体" w:cs="宋体"/>
                <w:sz w:val="24"/>
                <w:szCs w:val="24"/>
              </w:rPr>
            </w:pPr>
            <w:r w:rsidRPr="008B4459">
              <w:rPr>
                <w:rFonts w:ascii="宋体" w:eastAsia="宋体" w:hAnsi="宋体" w:cs="宋体" w:hint="eastAsia"/>
                <w:sz w:val="24"/>
                <w:szCs w:val="24"/>
              </w:rPr>
              <w:t>1</w:t>
            </w:r>
          </w:p>
        </w:tc>
        <w:tc>
          <w:tcPr>
            <w:tcW w:w="1218" w:type="dxa"/>
          </w:tcPr>
          <w:p w:rsidR="00E27EB8" w:rsidRPr="008B4459" w:rsidRDefault="00E27EB8" w:rsidP="00017301">
            <w:pPr>
              <w:adjustRightInd w:val="0"/>
              <w:snapToGrid w:val="0"/>
              <w:spacing w:line="360" w:lineRule="auto"/>
              <w:jc w:val="center"/>
              <w:rPr>
                <w:rFonts w:ascii="宋体" w:eastAsia="宋体" w:hAnsi="宋体" w:cs="宋体"/>
                <w:sz w:val="24"/>
                <w:szCs w:val="24"/>
              </w:rPr>
            </w:pPr>
            <w:r w:rsidRPr="008B4459">
              <w:rPr>
                <w:rFonts w:ascii="宋体" w:eastAsia="宋体" w:hAnsi="宋体" w:cs="宋体" w:hint="eastAsia"/>
                <w:sz w:val="24"/>
                <w:szCs w:val="24"/>
              </w:rPr>
              <w:t>1</w:t>
            </w:r>
          </w:p>
        </w:tc>
        <w:tc>
          <w:tcPr>
            <w:tcW w:w="1218" w:type="dxa"/>
          </w:tcPr>
          <w:p w:rsidR="00E27EB8" w:rsidRPr="008B4459" w:rsidRDefault="00E27EB8" w:rsidP="00017301">
            <w:pPr>
              <w:adjustRightInd w:val="0"/>
              <w:snapToGrid w:val="0"/>
              <w:spacing w:line="360" w:lineRule="auto"/>
              <w:jc w:val="center"/>
              <w:rPr>
                <w:rFonts w:ascii="宋体" w:eastAsia="宋体" w:hAnsi="宋体" w:cs="宋体"/>
                <w:sz w:val="24"/>
                <w:szCs w:val="24"/>
              </w:rPr>
            </w:pPr>
            <w:r w:rsidRPr="008B4459">
              <w:rPr>
                <w:rFonts w:ascii="宋体" w:eastAsia="宋体" w:hAnsi="宋体" w:cs="宋体" w:hint="eastAsia"/>
                <w:sz w:val="24"/>
                <w:szCs w:val="24"/>
              </w:rPr>
              <w:t>2</w:t>
            </w:r>
          </w:p>
        </w:tc>
        <w:tc>
          <w:tcPr>
            <w:tcW w:w="1218" w:type="dxa"/>
          </w:tcPr>
          <w:p w:rsidR="00E27EB8" w:rsidRPr="008B4459" w:rsidRDefault="00E27EB8" w:rsidP="00017301">
            <w:pPr>
              <w:adjustRightInd w:val="0"/>
              <w:snapToGrid w:val="0"/>
              <w:spacing w:line="360" w:lineRule="auto"/>
              <w:jc w:val="center"/>
              <w:rPr>
                <w:rFonts w:ascii="宋体" w:eastAsia="宋体" w:hAnsi="宋体" w:cs="宋体"/>
                <w:sz w:val="24"/>
                <w:szCs w:val="24"/>
              </w:rPr>
            </w:pPr>
            <w:r w:rsidRPr="008B4459">
              <w:rPr>
                <w:rFonts w:ascii="宋体" w:eastAsia="宋体" w:hAnsi="宋体" w:cs="宋体" w:hint="eastAsia"/>
                <w:sz w:val="24"/>
                <w:szCs w:val="24"/>
              </w:rPr>
              <w:t>2</w:t>
            </w:r>
          </w:p>
        </w:tc>
      </w:tr>
    </w:tbl>
    <w:p w:rsidR="00775C61" w:rsidRPr="008B4459" w:rsidRDefault="00775C61" w:rsidP="00017301">
      <w:pPr>
        <w:adjustRightInd w:val="0"/>
        <w:snapToGrid w:val="0"/>
        <w:spacing w:line="360" w:lineRule="auto"/>
        <w:jc w:val="left"/>
        <w:rPr>
          <w:rFonts w:ascii="宋体" w:eastAsia="宋体" w:hAnsi="宋体" w:cs="宋体"/>
          <w:sz w:val="24"/>
          <w:szCs w:val="24"/>
        </w:rPr>
      </w:pPr>
    </w:p>
    <w:p w:rsidR="00E27EB8" w:rsidRPr="008B4459" w:rsidRDefault="00E27EB8" w:rsidP="00017301">
      <w:pPr>
        <w:adjustRightInd w:val="0"/>
        <w:snapToGrid w:val="0"/>
        <w:spacing w:line="360" w:lineRule="auto"/>
        <w:jc w:val="left"/>
        <w:rPr>
          <w:rFonts w:ascii="宋体" w:eastAsia="宋体" w:hAnsi="宋体" w:cs="宋体"/>
          <w:sz w:val="24"/>
          <w:szCs w:val="24"/>
        </w:rPr>
      </w:pPr>
      <w:r w:rsidRPr="008B4459">
        <w:rPr>
          <w:rFonts w:ascii="宋体" w:eastAsia="宋体" w:hAnsi="宋体" w:cs="宋体" w:hint="eastAsia"/>
          <w:sz w:val="24"/>
          <w:szCs w:val="24"/>
        </w:rPr>
        <w:t>表1反映出当时边区</w:t>
      </w:r>
    </w:p>
    <w:p w:rsidR="00E27EB8" w:rsidRPr="008B4459" w:rsidRDefault="00E27EB8" w:rsidP="00017301">
      <w:pPr>
        <w:adjustRightInd w:val="0"/>
        <w:snapToGrid w:val="0"/>
        <w:spacing w:line="360" w:lineRule="auto"/>
        <w:jc w:val="left"/>
        <w:rPr>
          <w:rFonts w:ascii="宋体" w:eastAsia="宋体" w:hAnsi="宋体" w:cs="宋体"/>
          <w:sz w:val="24"/>
          <w:szCs w:val="24"/>
        </w:rPr>
      </w:pPr>
      <w:r w:rsidRPr="008B4459">
        <w:rPr>
          <w:rFonts w:ascii="宋体" w:eastAsia="宋体" w:hAnsi="宋体" w:cs="宋体" w:hint="eastAsia"/>
          <w:sz w:val="24"/>
          <w:szCs w:val="24"/>
        </w:rPr>
        <w:t>A．新民主主义理论在实践中推广</w:t>
      </w:r>
    </w:p>
    <w:p w:rsidR="00E27EB8" w:rsidRPr="008B4459" w:rsidRDefault="00E27EB8" w:rsidP="00017301">
      <w:pPr>
        <w:adjustRightInd w:val="0"/>
        <w:snapToGrid w:val="0"/>
        <w:spacing w:line="360" w:lineRule="auto"/>
        <w:jc w:val="left"/>
        <w:rPr>
          <w:rFonts w:ascii="宋体" w:eastAsia="宋体" w:hAnsi="宋体" w:cs="宋体"/>
          <w:sz w:val="24"/>
          <w:szCs w:val="24"/>
        </w:rPr>
      </w:pPr>
      <w:r w:rsidRPr="008B4459">
        <w:rPr>
          <w:rFonts w:ascii="宋体" w:eastAsia="宋体" w:hAnsi="宋体" w:cs="宋体" w:hint="eastAsia"/>
          <w:sz w:val="24"/>
          <w:szCs w:val="24"/>
        </w:rPr>
        <w:t>B．抗日民主政权的性质根本改变</w:t>
      </w:r>
    </w:p>
    <w:p w:rsidR="00E27EB8" w:rsidRPr="008B4459" w:rsidRDefault="00E27EB8" w:rsidP="00017301">
      <w:pPr>
        <w:adjustRightInd w:val="0"/>
        <w:snapToGrid w:val="0"/>
        <w:spacing w:line="360" w:lineRule="auto"/>
        <w:jc w:val="left"/>
        <w:rPr>
          <w:rFonts w:ascii="宋体" w:eastAsia="宋体" w:hAnsi="宋体" w:cs="宋体"/>
          <w:sz w:val="24"/>
          <w:szCs w:val="24"/>
        </w:rPr>
      </w:pPr>
      <w:r w:rsidRPr="008B4459">
        <w:rPr>
          <w:rFonts w:ascii="宋体" w:eastAsia="宋体" w:hAnsi="宋体" w:cs="宋体" w:hint="eastAsia"/>
          <w:sz w:val="24"/>
          <w:szCs w:val="24"/>
        </w:rPr>
        <w:t>C．各阶层参加的联合政府的建立</w:t>
      </w:r>
    </w:p>
    <w:p w:rsidR="00E27EB8" w:rsidRPr="008B4459" w:rsidRDefault="00E27EB8" w:rsidP="00017301">
      <w:pPr>
        <w:adjustRightInd w:val="0"/>
        <w:snapToGrid w:val="0"/>
        <w:spacing w:line="360" w:lineRule="auto"/>
        <w:jc w:val="left"/>
        <w:rPr>
          <w:rFonts w:ascii="宋体" w:eastAsia="宋体" w:hAnsi="宋体" w:cs="宋体"/>
          <w:sz w:val="24"/>
          <w:szCs w:val="24"/>
        </w:rPr>
      </w:pPr>
      <w:r w:rsidRPr="008B4459">
        <w:rPr>
          <w:rFonts w:ascii="宋体" w:eastAsia="宋体" w:hAnsi="宋体" w:cs="宋体" w:hint="eastAsia"/>
          <w:sz w:val="24"/>
          <w:szCs w:val="24"/>
        </w:rPr>
        <w:lastRenderedPageBreak/>
        <w:t>D．抗日民族统一战线得到了落实</w:t>
      </w:r>
    </w:p>
    <w:p w:rsidR="00E27EB8" w:rsidRPr="008B4459" w:rsidRDefault="00E27EB8" w:rsidP="00017301">
      <w:pPr>
        <w:adjustRightInd w:val="0"/>
        <w:snapToGrid w:val="0"/>
        <w:spacing w:line="360" w:lineRule="auto"/>
        <w:jc w:val="left"/>
        <w:rPr>
          <w:rFonts w:ascii="宋体" w:eastAsia="宋体" w:hAnsi="宋体" w:cs="宋体"/>
          <w:sz w:val="24"/>
          <w:szCs w:val="24"/>
        </w:rPr>
      </w:pPr>
    </w:p>
    <w:p w:rsidR="00E27EB8" w:rsidRPr="008B4459" w:rsidRDefault="00E27EB8" w:rsidP="00017301">
      <w:pPr>
        <w:numPr>
          <w:ilvl w:val="0"/>
          <w:numId w:val="3"/>
        </w:numPr>
        <w:adjustRightInd w:val="0"/>
        <w:snapToGrid w:val="0"/>
        <w:spacing w:line="360" w:lineRule="auto"/>
        <w:jc w:val="left"/>
        <w:rPr>
          <w:rFonts w:ascii="宋体" w:eastAsia="宋体" w:hAnsi="宋体" w:cs="宋体"/>
          <w:sz w:val="24"/>
          <w:szCs w:val="24"/>
        </w:rPr>
      </w:pPr>
      <w:r w:rsidRPr="008B4459">
        <w:rPr>
          <w:rFonts w:ascii="宋体" w:eastAsia="宋体" w:hAnsi="宋体" w:cs="宋体" w:hint="eastAsia"/>
          <w:sz w:val="24"/>
          <w:szCs w:val="24"/>
        </w:rPr>
        <w:t>1978年底，中央工作会议上印发了《战后日本、西德、法国经济是怎样迅速发展起来的》以及新加坡、韩国等经济发展情况的材料，主要是为了讨论</w:t>
      </w:r>
    </w:p>
    <w:p w:rsidR="00E27EB8" w:rsidRPr="008B4459" w:rsidRDefault="00E27EB8" w:rsidP="00017301">
      <w:pPr>
        <w:adjustRightInd w:val="0"/>
        <w:snapToGrid w:val="0"/>
        <w:spacing w:line="360" w:lineRule="auto"/>
        <w:jc w:val="left"/>
        <w:rPr>
          <w:rFonts w:ascii="宋体" w:eastAsia="宋体" w:hAnsi="宋体" w:cs="宋体"/>
          <w:sz w:val="24"/>
          <w:szCs w:val="24"/>
        </w:rPr>
      </w:pPr>
      <w:r w:rsidRPr="008B4459">
        <w:rPr>
          <w:rFonts w:ascii="宋体" w:eastAsia="宋体" w:hAnsi="宋体" w:cs="宋体" w:hint="eastAsia"/>
          <w:sz w:val="24"/>
          <w:szCs w:val="24"/>
        </w:rPr>
        <w:t>A．增强国营企业活力</w:t>
      </w:r>
    </w:p>
    <w:p w:rsidR="00E27EB8" w:rsidRPr="008B4459" w:rsidRDefault="00E27EB8" w:rsidP="00017301">
      <w:pPr>
        <w:tabs>
          <w:tab w:val="left" w:pos="312"/>
        </w:tabs>
        <w:adjustRightInd w:val="0"/>
        <w:snapToGrid w:val="0"/>
        <w:spacing w:line="360" w:lineRule="auto"/>
        <w:jc w:val="left"/>
        <w:rPr>
          <w:rFonts w:ascii="宋体" w:eastAsia="宋体" w:hAnsi="宋体" w:cs="宋体"/>
          <w:sz w:val="24"/>
          <w:szCs w:val="24"/>
        </w:rPr>
      </w:pPr>
      <w:r w:rsidRPr="008B4459">
        <w:rPr>
          <w:rFonts w:ascii="宋体" w:eastAsia="宋体" w:hAnsi="宋体" w:cs="宋体" w:hint="eastAsia"/>
          <w:sz w:val="24"/>
          <w:szCs w:val="24"/>
        </w:rPr>
        <w:t>B．积极利用外资和先进技术</w:t>
      </w:r>
    </w:p>
    <w:p w:rsidR="00E27EB8" w:rsidRPr="008B4459" w:rsidRDefault="00E27EB8" w:rsidP="00017301">
      <w:pPr>
        <w:tabs>
          <w:tab w:val="left" w:pos="312"/>
        </w:tabs>
        <w:adjustRightInd w:val="0"/>
        <w:snapToGrid w:val="0"/>
        <w:spacing w:line="360" w:lineRule="auto"/>
        <w:jc w:val="left"/>
        <w:rPr>
          <w:rFonts w:ascii="宋体" w:eastAsia="宋体" w:hAnsi="宋体" w:cs="宋体"/>
          <w:sz w:val="24"/>
          <w:szCs w:val="24"/>
        </w:rPr>
      </w:pPr>
      <w:r w:rsidRPr="008B4459">
        <w:rPr>
          <w:rFonts w:ascii="宋体" w:eastAsia="宋体" w:hAnsi="宋体" w:cs="宋体" w:hint="eastAsia"/>
          <w:sz w:val="24"/>
          <w:szCs w:val="24"/>
        </w:rPr>
        <w:t>C．建立市场经济体制</w:t>
      </w:r>
    </w:p>
    <w:p w:rsidR="00E27EB8" w:rsidRPr="008B4459" w:rsidRDefault="00E27EB8" w:rsidP="00017301">
      <w:pPr>
        <w:tabs>
          <w:tab w:val="left" w:pos="312"/>
        </w:tabs>
        <w:adjustRightInd w:val="0"/>
        <w:snapToGrid w:val="0"/>
        <w:spacing w:line="360" w:lineRule="auto"/>
        <w:jc w:val="left"/>
        <w:rPr>
          <w:rFonts w:ascii="宋体" w:eastAsia="宋体" w:hAnsi="宋体" w:cs="宋体"/>
          <w:sz w:val="24"/>
          <w:szCs w:val="24"/>
        </w:rPr>
      </w:pPr>
      <w:r w:rsidRPr="008B4459">
        <w:rPr>
          <w:rFonts w:ascii="宋体" w:eastAsia="宋体" w:hAnsi="宋体" w:cs="宋体" w:hint="eastAsia"/>
          <w:sz w:val="24"/>
          <w:szCs w:val="24"/>
        </w:rPr>
        <w:t>D．调整优先发展重工业战略</w:t>
      </w:r>
    </w:p>
    <w:p w:rsidR="00E27EB8" w:rsidRPr="008B4459" w:rsidRDefault="00E27EB8" w:rsidP="00017301">
      <w:pPr>
        <w:adjustRightInd w:val="0"/>
        <w:snapToGrid w:val="0"/>
        <w:spacing w:line="360" w:lineRule="auto"/>
        <w:rPr>
          <w:rFonts w:ascii="宋体" w:eastAsia="宋体" w:hAnsi="宋体"/>
          <w:sz w:val="24"/>
          <w:szCs w:val="24"/>
        </w:rPr>
      </w:pPr>
    </w:p>
    <w:p w:rsidR="00E27EB8" w:rsidRPr="008B4459" w:rsidRDefault="00E27EB8"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32.</w:t>
      </w:r>
      <w:r w:rsidRPr="008B4459">
        <w:rPr>
          <w:rFonts w:ascii="宋体" w:eastAsia="宋体" w:hAnsi="宋体" w:cs="宋体" w:hint="eastAsia"/>
          <w:color w:val="000000"/>
          <w:kern w:val="0"/>
          <w:sz w:val="24"/>
          <w:szCs w:val="24"/>
          <w:lang w:val="zh-CN"/>
        </w:rPr>
        <w:t>有学者认为：</w:t>
      </w:r>
      <w:r w:rsidRPr="008B4459">
        <w:rPr>
          <w:rFonts w:ascii="宋体" w:eastAsia="宋体" w:hAnsi="宋体" w:cs="宋体"/>
          <w:color w:val="000000"/>
          <w:kern w:val="0"/>
          <w:sz w:val="24"/>
          <w:szCs w:val="24"/>
          <w:lang w:val="zh-CN"/>
        </w:rPr>
        <w:t>“</w:t>
      </w:r>
      <w:r w:rsidRPr="008B4459">
        <w:rPr>
          <w:rFonts w:ascii="宋体" w:eastAsia="宋体" w:hAnsi="宋体" w:cs="宋体" w:hint="eastAsia"/>
          <w:color w:val="000000"/>
          <w:kern w:val="0"/>
          <w:sz w:val="24"/>
          <w:szCs w:val="24"/>
          <w:lang w:val="zh-CN"/>
        </w:rPr>
        <w:t>在政体形式这个关键问题上，只有完全的一致，或者多数派强大到近乎全体一致的程度，即使那些不完全赞同的人也必须尊重这种政体，才能让政治激情不至于造成流血，同时让国家所有权威部门受到人们充分而自如地平和批评。</w:t>
      </w:r>
      <w:r w:rsidRPr="008B4459">
        <w:rPr>
          <w:rFonts w:ascii="宋体" w:eastAsia="宋体" w:hAnsi="宋体" w:cs="宋体"/>
          <w:color w:val="000000"/>
          <w:kern w:val="0"/>
          <w:sz w:val="24"/>
          <w:szCs w:val="24"/>
          <w:lang w:val="zh-CN"/>
        </w:rPr>
        <w:t>”</w:t>
      </w:r>
      <w:r w:rsidRPr="008B4459">
        <w:rPr>
          <w:rFonts w:ascii="宋体" w:eastAsia="宋体" w:hAnsi="宋体" w:cs="宋体" w:hint="eastAsia"/>
          <w:color w:val="000000"/>
          <w:kern w:val="0"/>
          <w:sz w:val="24"/>
          <w:szCs w:val="24"/>
          <w:lang w:val="zh-CN"/>
        </w:rPr>
        <w:t>这一论述可以用于说明</w:t>
      </w:r>
    </w:p>
    <w:p w:rsidR="00E27EB8" w:rsidRPr="008B4459" w:rsidRDefault="00E27EB8"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 xml:space="preserve">A. </w:t>
      </w:r>
      <w:r w:rsidRPr="008B4459">
        <w:rPr>
          <w:rFonts w:ascii="宋体" w:eastAsia="宋体" w:hAnsi="宋体" w:cs="宋体" w:hint="eastAsia"/>
          <w:color w:val="000000"/>
          <w:kern w:val="0"/>
          <w:sz w:val="24"/>
          <w:szCs w:val="24"/>
          <w:lang w:val="zh-CN"/>
        </w:rPr>
        <w:t>雅典民主政治</w:t>
      </w:r>
    </w:p>
    <w:p w:rsidR="00E27EB8" w:rsidRPr="008B4459" w:rsidRDefault="00E27EB8"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 xml:space="preserve">B. </w:t>
      </w:r>
      <w:r w:rsidRPr="008B4459">
        <w:rPr>
          <w:rFonts w:ascii="宋体" w:eastAsia="宋体" w:hAnsi="宋体" w:cs="宋体" w:hint="eastAsia"/>
          <w:color w:val="000000"/>
          <w:kern w:val="0"/>
          <w:sz w:val="24"/>
          <w:szCs w:val="24"/>
          <w:lang w:val="zh-CN"/>
        </w:rPr>
        <w:t>僭主政治</w:t>
      </w:r>
    </w:p>
    <w:p w:rsidR="00E27EB8" w:rsidRPr="008B4459" w:rsidRDefault="00E27EB8"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 xml:space="preserve">C. </w:t>
      </w:r>
      <w:r w:rsidRPr="008B4459">
        <w:rPr>
          <w:rFonts w:ascii="宋体" w:eastAsia="宋体" w:hAnsi="宋体" w:cs="宋体" w:hint="eastAsia"/>
          <w:color w:val="000000"/>
          <w:kern w:val="0"/>
          <w:sz w:val="24"/>
          <w:szCs w:val="24"/>
          <w:lang w:val="zh-CN"/>
        </w:rPr>
        <w:t>罗马共和政体</w:t>
      </w:r>
    </w:p>
    <w:p w:rsidR="00E27EB8" w:rsidRPr="008B4459" w:rsidRDefault="00E27EB8"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 xml:space="preserve">D. </w:t>
      </w:r>
      <w:r w:rsidRPr="008B4459">
        <w:rPr>
          <w:rFonts w:ascii="宋体" w:eastAsia="宋体" w:hAnsi="宋体" w:cs="宋体" w:hint="eastAsia"/>
          <w:color w:val="000000"/>
          <w:kern w:val="0"/>
          <w:sz w:val="24"/>
          <w:szCs w:val="24"/>
          <w:lang w:val="zh-CN"/>
        </w:rPr>
        <w:t>寡头政治</w:t>
      </w:r>
    </w:p>
    <w:p w:rsidR="00E27EB8" w:rsidRPr="008B4459" w:rsidRDefault="00E27EB8"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p>
    <w:p w:rsidR="00E27EB8" w:rsidRPr="008B4459" w:rsidRDefault="00E27EB8"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33.15</w:t>
      </w:r>
      <w:r w:rsidRPr="008B4459">
        <w:rPr>
          <w:rFonts w:ascii="宋体" w:eastAsia="宋体" w:hAnsi="宋体" w:cs="宋体" w:hint="eastAsia"/>
          <w:color w:val="000000"/>
          <w:kern w:val="0"/>
          <w:sz w:val="24"/>
          <w:szCs w:val="24"/>
          <w:lang w:val="zh-CN"/>
        </w:rPr>
        <w:t>世纪中叶，西尔维乌斯在《论自由教育》一文中，强调培养身心俱健的人，要求通过体育、军事训练与合理饮食来强健身体，通过文学、哲学和文艺的学习来丰富精神世界，使人拥有信仰、美德、知识和智慧，这一主张</w:t>
      </w:r>
    </w:p>
    <w:p w:rsidR="00E27EB8" w:rsidRPr="008B4459" w:rsidRDefault="00E27EB8"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 xml:space="preserve">A. </w:t>
      </w:r>
      <w:r w:rsidRPr="008B4459">
        <w:rPr>
          <w:rFonts w:ascii="宋体" w:eastAsia="宋体" w:hAnsi="宋体" w:cs="宋体" w:hint="eastAsia"/>
          <w:color w:val="000000"/>
          <w:kern w:val="0"/>
          <w:sz w:val="24"/>
          <w:szCs w:val="24"/>
          <w:lang w:val="zh-CN"/>
        </w:rPr>
        <w:t>丰富了人文主义的教育思想</w:t>
      </w:r>
    </w:p>
    <w:p w:rsidR="00E27EB8" w:rsidRPr="008B4459" w:rsidRDefault="00E27EB8"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 xml:space="preserve">B. </w:t>
      </w:r>
      <w:r w:rsidRPr="008B4459">
        <w:rPr>
          <w:rFonts w:ascii="宋体" w:eastAsia="宋体" w:hAnsi="宋体" w:cs="宋体" w:hint="eastAsia"/>
          <w:color w:val="000000"/>
          <w:kern w:val="0"/>
          <w:sz w:val="24"/>
          <w:szCs w:val="24"/>
          <w:lang w:val="zh-CN"/>
        </w:rPr>
        <w:t>重申了启蒙运动的思想内容</w:t>
      </w:r>
    </w:p>
    <w:p w:rsidR="00E27EB8" w:rsidRPr="008B4459" w:rsidRDefault="00E27EB8"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 xml:space="preserve">C. </w:t>
      </w:r>
      <w:r w:rsidRPr="008B4459">
        <w:rPr>
          <w:rFonts w:ascii="宋体" w:eastAsia="宋体" w:hAnsi="宋体" w:cs="宋体" w:hint="eastAsia"/>
          <w:color w:val="000000"/>
          <w:kern w:val="0"/>
          <w:sz w:val="24"/>
          <w:szCs w:val="24"/>
          <w:lang w:val="zh-CN"/>
        </w:rPr>
        <w:t>强调信仰对教育的决定作用</w:t>
      </w:r>
    </w:p>
    <w:p w:rsidR="00E27EB8" w:rsidRPr="008B4459" w:rsidRDefault="00E27EB8"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 xml:space="preserve">D. </w:t>
      </w:r>
      <w:r w:rsidRPr="008B4459">
        <w:rPr>
          <w:rFonts w:ascii="宋体" w:eastAsia="宋体" w:hAnsi="宋体" w:cs="宋体" w:hint="eastAsia"/>
          <w:color w:val="000000"/>
          <w:kern w:val="0"/>
          <w:sz w:val="24"/>
          <w:szCs w:val="24"/>
          <w:lang w:val="zh-CN"/>
        </w:rPr>
        <w:t>奠定了宗教改革的理论基础</w:t>
      </w:r>
    </w:p>
    <w:p w:rsidR="00E27EB8" w:rsidRPr="008B4459" w:rsidRDefault="00E27EB8"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p>
    <w:p w:rsidR="00E27EB8" w:rsidRPr="008B4459" w:rsidRDefault="00E27EB8"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34.19</w:t>
      </w:r>
      <w:r w:rsidRPr="008B4459">
        <w:rPr>
          <w:rFonts w:ascii="宋体" w:eastAsia="宋体" w:hAnsi="宋体" w:cs="宋体" w:hint="eastAsia"/>
          <w:color w:val="000000"/>
          <w:kern w:val="0"/>
          <w:sz w:val="24"/>
          <w:szCs w:val="24"/>
          <w:lang w:val="zh-CN"/>
        </w:rPr>
        <w:t>世纪末，德皇威廉一世去世，威廉二世继任，支持俾斯麦的政党联盟在帝国议会选举中失败，与威廉二世意见相左的俾斯麦辞职。这一系列事件表明德国</w:t>
      </w:r>
    </w:p>
    <w:p w:rsidR="00E27EB8" w:rsidRPr="008B4459" w:rsidRDefault="00E27EB8"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 xml:space="preserve">A. </w:t>
      </w:r>
      <w:r w:rsidRPr="008B4459">
        <w:rPr>
          <w:rFonts w:ascii="宋体" w:eastAsia="宋体" w:hAnsi="宋体" w:cs="宋体" w:hint="eastAsia"/>
          <w:color w:val="000000"/>
          <w:kern w:val="0"/>
          <w:sz w:val="24"/>
          <w:szCs w:val="24"/>
          <w:lang w:val="zh-CN"/>
        </w:rPr>
        <w:t>议会加强对政府的监督</w:t>
      </w:r>
    </w:p>
    <w:p w:rsidR="00E27EB8" w:rsidRPr="008B4459" w:rsidRDefault="00E27EB8"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lastRenderedPageBreak/>
        <w:t xml:space="preserve">B. </w:t>
      </w:r>
      <w:r w:rsidRPr="008B4459">
        <w:rPr>
          <w:rFonts w:ascii="宋体" w:eastAsia="宋体" w:hAnsi="宋体" w:cs="宋体" w:hint="eastAsia"/>
          <w:color w:val="000000"/>
          <w:kern w:val="0"/>
          <w:sz w:val="24"/>
          <w:szCs w:val="24"/>
          <w:lang w:val="zh-CN"/>
        </w:rPr>
        <w:t>皇帝个人权力强大</w:t>
      </w:r>
    </w:p>
    <w:p w:rsidR="00E27EB8" w:rsidRPr="008B4459" w:rsidRDefault="00E27EB8"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 xml:space="preserve">C. </w:t>
      </w:r>
      <w:r w:rsidRPr="008B4459">
        <w:rPr>
          <w:rFonts w:ascii="宋体" w:eastAsia="宋体" w:hAnsi="宋体" w:cs="宋体" w:hint="eastAsia"/>
          <w:color w:val="000000"/>
          <w:kern w:val="0"/>
          <w:sz w:val="24"/>
          <w:szCs w:val="24"/>
          <w:lang w:val="zh-CN"/>
        </w:rPr>
        <w:t>对外政策发生根本变化</w:t>
      </w:r>
    </w:p>
    <w:p w:rsidR="00E27EB8" w:rsidRPr="008B4459" w:rsidRDefault="00E27EB8"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 xml:space="preserve">D. </w:t>
      </w:r>
      <w:r w:rsidRPr="008B4459">
        <w:rPr>
          <w:rFonts w:ascii="宋体" w:eastAsia="宋体" w:hAnsi="宋体" w:cs="宋体" w:hint="eastAsia"/>
          <w:color w:val="000000"/>
          <w:kern w:val="0"/>
          <w:sz w:val="24"/>
          <w:szCs w:val="24"/>
          <w:lang w:val="zh-CN"/>
        </w:rPr>
        <w:t>分权制衡体制成熟</w:t>
      </w:r>
    </w:p>
    <w:p w:rsidR="00E27EB8" w:rsidRPr="008B4459" w:rsidRDefault="00E27EB8"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p>
    <w:p w:rsidR="00E27EB8" w:rsidRPr="008B4459" w:rsidRDefault="00E27EB8"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35.1958</w:t>
      </w:r>
      <w:r w:rsidRPr="008B4459">
        <w:rPr>
          <w:rFonts w:ascii="宋体" w:eastAsia="宋体" w:hAnsi="宋体" w:cs="宋体" w:hint="eastAsia"/>
          <w:color w:val="000000"/>
          <w:kern w:val="0"/>
          <w:sz w:val="24"/>
          <w:szCs w:val="24"/>
          <w:lang w:val="zh-CN"/>
        </w:rPr>
        <w:t>年，美苏签订</w:t>
      </w:r>
      <w:r w:rsidRPr="008B4459">
        <w:rPr>
          <w:rFonts w:ascii="宋体" w:eastAsia="宋体" w:hAnsi="宋体" w:cs="宋体"/>
          <w:color w:val="000000"/>
          <w:kern w:val="0"/>
          <w:sz w:val="24"/>
          <w:szCs w:val="24"/>
          <w:lang w:val="zh-CN"/>
        </w:rPr>
        <w:t>“</w:t>
      </w:r>
      <w:r w:rsidRPr="008B4459">
        <w:rPr>
          <w:rFonts w:ascii="宋体" w:eastAsia="宋体" w:hAnsi="宋体" w:cs="宋体" w:hint="eastAsia"/>
          <w:color w:val="000000"/>
          <w:kern w:val="0"/>
          <w:sz w:val="24"/>
          <w:szCs w:val="24"/>
          <w:lang w:val="zh-CN"/>
        </w:rPr>
        <w:t>文化、技术和教育领域的交流协议</w:t>
      </w:r>
      <w:r w:rsidRPr="008B4459">
        <w:rPr>
          <w:rFonts w:ascii="宋体" w:eastAsia="宋体" w:hAnsi="宋体" w:cs="宋体"/>
          <w:color w:val="000000"/>
          <w:kern w:val="0"/>
          <w:sz w:val="24"/>
          <w:szCs w:val="24"/>
          <w:lang w:val="zh-CN"/>
        </w:rPr>
        <w:t>”</w:t>
      </w:r>
      <w:r w:rsidRPr="008B4459">
        <w:rPr>
          <w:rFonts w:ascii="宋体" w:eastAsia="宋体" w:hAnsi="宋体" w:cs="宋体" w:hint="eastAsia"/>
          <w:color w:val="000000"/>
          <w:kern w:val="0"/>
          <w:sz w:val="24"/>
          <w:szCs w:val="24"/>
          <w:lang w:val="zh-CN"/>
        </w:rPr>
        <w:t>。两国展开了一系列文化往来，赴美的苏联学者</w:t>
      </w:r>
      <w:r w:rsidRPr="008B4459">
        <w:rPr>
          <w:rFonts w:ascii="宋体" w:eastAsia="宋体" w:hAnsi="宋体" w:cs="宋体"/>
          <w:color w:val="000000"/>
          <w:kern w:val="0"/>
          <w:sz w:val="24"/>
          <w:szCs w:val="24"/>
          <w:lang w:val="zh-CN"/>
        </w:rPr>
        <w:t>90%</w:t>
      </w:r>
      <w:r w:rsidRPr="008B4459">
        <w:rPr>
          <w:rFonts w:ascii="宋体" w:eastAsia="宋体" w:hAnsi="宋体" w:cs="宋体" w:hint="eastAsia"/>
          <w:color w:val="000000"/>
          <w:kern w:val="0"/>
          <w:sz w:val="24"/>
          <w:szCs w:val="24"/>
          <w:lang w:val="zh-CN"/>
        </w:rPr>
        <w:t>为科学家、工程师，而赴苏联的美国学者</w:t>
      </w:r>
      <w:r w:rsidRPr="008B4459">
        <w:rPr>
          <w:rFonts w:ascii="宋体" w:eastAsia="宋体" w:hAnsi="宋体" w:cs="宋体"/>
          <w:color w:val="000000"/>
          <w:kern w:val="0"/>
          <w:sz w:val="24"/>
          <w:szCs w:val="24"/>
          <w:lang w:val="zh-CN"/>
        </w:rPr>
        <w:t>90%</w:t>
      </w:r>
      <w:r w:rsidRPr="008B4459">
        <w:rPr>
          <w:rFonts w:ascii="宋体" w:eastAsia="宋体" w:hAnsi="宋体" w:cs="宋体" w:hint="eastAsia"/>
          <w:color w:val="000000"/>
          <w:kern w:val="0"/>
          <w:sz w:val="24"/>
          <w:szCs w:val="24"/>
          <w:lang w:val="zh-CN"/>
        </w:rPr>
        <w:t>是人文社会科学领域的专家。这表明</w:t>
      </w:r>
    </w:p>
    <w:p w:rsidR="00E27EB8" w:rsidRPr="008B4459" w:rsidRDefault="00E27EB8"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 xml:space="preserve">A. </w:t>
      </w:r>
      <w:r w:rsidRPr="008B4459">
        <w:rPr>
          <w:rFonts w:ascii="宋体" w:eastAsia="宋体" w:hAnsi="宋体" w:cs="宋体" w:hint="eastAsia"/>
          <w:color w:val="000000"/>
          <w:kern w:val="0"/>
          <w:sz w:val="24"/>
          <w:szCs w:val="24"/>
          <w:lang w:val="zh-CN"/>
        </w:rPr>
        <w:t>美国旨在缓和与苏联的紧张关系</w:t>
      </w:r>
    </w:p>
    <w:p w:rsidR="00E27EB8" w:rsidRPr="008B4459" w:rsidRDefault="00E27EB8"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 xml:space="preserve">B. </w:t>
      </w:r>
      <w:r w:rsidRPr="008B4459">
        <w:rPr>
          <w:rFonts w:ascii="宋体" w:eastAsia="宋体" w:hAnsi="宋体" w:cs="宋体" w:hint="eastAsia"/>
          <w:color w:val="000000"/>
          <w:kern w:val="0"/>
          <w:sz w:val="24"/>
          <w:szCs w:val="24"/>
          <w:lang w:val="zh-CN"/>
        </w:rPr>
        <w:t>经济全球化的进程进一步加快</w:t>
      </w:r>
    </w:p>
    <w:p w:rsidR="00E27EB8" w:rsidRPr="008B4459" w:rsidRDefault="00E27EB8"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 xml:space="preserve">C. </w:t>
      </w:r>
      <w:r w:rsidRPr="008B4459">
        <w:rPr>
          <w:rFonts w:ascii="宋体" w:eastAsia="宋体" w:hAnsi="宋体" w:cs="宋体" w:hint="eastAsia"/>
          <w:color w:val="000000"/>
          <w:kern w:val="0"/>
          <w:sz w:val="24"/>
          <w:szCs w:val="24"/>
          <w:lang w:val="zh-CN"/>
        </w:rPr>
        <w:t>冷战格局下美苏交流与对抗并存</w:t>
      </w:r>
    </w:p>
    <w:p w:rsidR="00E27EB8" w:rsidRPr="008B4459" w:rsidRDefault="00E27EB8"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 xml:space="preserve">D. </w:t>
      </w:r>
      <w:r w:rsidRPr="008B4459">
        <w:rPr>
          <w:rFonts w:ascii="宋体" w:eastAsia="宋体" w:hAnsi="宋体" w:cs="宋体" w:hint="eastAsia"/>
          <w:color w:val="000000"/>
          <w:kern w:val="0"/>
          <w:sz w:val="24"/>
          <w:szCs w:val="24"/>
          <w:lang w:val="zh-CN"/>
        </w:rPr>
        <w:t>苏联旨在对美国输出先进科技</w:t>
      </w:r>
    </w:p>
    <w:p w:rsidR="00E27EB8" w:rsidRPr="008B4459" w:rsidRDefault="00E27EB8"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p>
    <w:p w:rsidR="00E27EB8" w:rsidRPr="008B4459" w:rsidRDefault="00E27EB8"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hint="eastAsia"/>
          <w:color w:val="000000"/>
          <w:kern w:val="0"/>
          <w:sz w:val="24"/>
          <w:szCs w:val="24"/>
          <w:lang w:val="zh-CN"/>
        </w:rPr>
        <w:t>二、非选择题：共</w:t>
      </w:r>
      <w:r w:rsidRPr="008B4459">
        <w:rPr>
          <w:rFonts w:ascii="宋体" w:eastAsia="宋体" w:hAnsi="宋体" w:cs="宋体"/>
          <w:color w:val="000000"/>
          <w:kern w:val="0"/>
          <w:sz w:val="24"/>
          <w:szCs w:val="24"/>
          <w:lang w:val="zh-CN"/>
        </w:rPr>
        <w:t>160</w:t>
      </w:r>
      <w:r w:rsidRPr="008B4459">
        <w:rPr>
          <w:rFonts w:ascii="宋体" w:eastAsia="宋体" w:hAnsi="宋体" w:cs="宋体" w:hint="eastAsia"/>
          <w:color w:val="000000"/>
          <w:kern w:val="0"/>
          <w:sz w:val="24"/>
          <w:szCs w:val="24"/>
          <w:lang w:val="zh-CN"/>
        </w:rPr>
        <w:t>分。第</w:t>
      </w:r>
      <w:r w:rsidRPr="008B4459">
        <w:rPr>
          <w:rFonts w:ascii="宋体" w:eastAsia="宋体" w:hAnsi="宋体" w:cs="宋体"/>
          <w:color w:val="000000"/>
          <w:kern w:val="0"/>
          <w:sz w:val="24"/>
          <w:szCs w:val="24"/>
          <w:lang w:val="zh-CN"/>
        </w:rPr>
        <w:t>36</w:t>
      </w:r>
      <w:r w:rsidRPr="008B4459">
        <w:rPr>
          <w:rFonts w:ascii="宋体" w:eastAsia="宋体" w:hAnsi="宋体"/>
          <w:noProof/>
          <w:position w:val="-4"/>
          <w:sz w:val="24"/>
          <w:szCs w:val="24"/>
        </w:rPr>
        <w:object w:dxaOrig="220" w:dyaOrig="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3pt;height:8.4pt;mso-width-percent:0;mso-height-percent:0;mso-width-percent:0;mso-height-percent:0" o:ole="">
            <v:imagedata r:id="rId16" o:title=""/>
          </v:shape>
          <o:OLEObject Type="Embed" ProgID="Equation.DSMT4" ShapeID="_x0000_i1025" DrawAspect="Content" ObjectID="_1655752446" r:id="rId17"/>
        </w:object>
      </w:r>
      <w:r w:rsidRPr="008B4459">
        <w:rPr>
          <w:rFonts w:ascii="宋体" w:eastAsia="宋体" w:hAnsi="宋体" w:cs="宋体"/>
          <w:color w:val="000000"/>
          <w:kern w:val="0"/>
          <w:sz w:val="24"/>
          <w:szCs w:val="24"/>
          <w:lang w:val="zh-CN"/>
        </w:rPr>
        <w:t>42</w:t>
      </w:r>
      <w:r w:rsidRPr="008B4459">
        <w:rPr>
          <w:rFonts w:ascii="宋体" w:eastAsia="宋体" w:hAnsi="宋体" w:cs="宋体" w:hint="eastAsia"/>
          <w:color w:val="000000"/>
          <w:kern w:val="0"/>
          <w:sz w:val="24"/>
          <w:szCs w:val="24"/>
          <w:lang w:val="zh-CN"/>
        </w:rPr>
        <w:t>题为必考题</w:t>
      </w:r>
      <w:r w:rsidRPr="008B4459">
        <w:rPr>
          <w:rFonts w:ascii="宋体" w:eastAsia="宋体" w:hAnsi="宋体" w:cs="宋体"/>
          <w:color w:val="000000"/>
          <w:kern w:val="0"/>
          <w:sz w:val="24"/>
          <w:szCs w:val="24"/>
          <w:lang w:val="zh-CN"/>
        </w:rPr>
        <w:t>,</w:t>
      </w:r>
      <w:r w:rsidRPr="008B4459">
        <w:rPr>
          <w:rFonts w:ascii="宋体" w:eastAsia="宋体" w:hAnsi="宋体" w:cs="宋体" w:hint="eastAsia"/>
          <w:color w:val="000000"/>
          <w:kern w:val="0"/>
          <w:sz w:val="24"/>
          <w:szCs w:val="24"/>
          <w:lang w:val="zh-CN"/>
        </w:rPr>
        <w:t>每个试题考生都必须作答。第</w:t>
      </w:r>
      <w:r w:rsidRPr="008B4459">
        <w:rPr>
          <w:rFonts w:ascii="宋体" w:eastAsia="宋体" w:hAnsi="宋体" w:cs="宋体"/>
          <w:color w:val="000000"/>
          <w:kern w:val="0"/>
          <w:sz w:val="24"/>
          <w:szCs w:val="24"/>
          <w:lang w:val="zh-CN"/>
        </w:rPr>
        <w:t>43</w:t>
      </w:r>
      <w:r w:rsidRPr="008B4459">
        <w:rPr>
          <w:rFonts w:ascii="宋体" w:eastAsia="宋体" w:hAnsi="宋体"/>
          <w:noProof/>
          <w:position w:val="-4"/>
          <w:sz w:val="24"/>
          <w:szCs w:val="24"/>
        </w:rPr>
        <w:object w:dxaOrig="220" w:dyaOrig="160">
          <v:shape id="_x0000_i1026" type="#_x0000_t75" alt="" style="width:10.3pt;height:8.4pt;mso-width-percent:0;mso-height-percent:0;mso-width-percent:0;mso-height-percent:0" o:ole="">
            <v:imagedata r:id="rId18" o:title=""/>
          </v:shape>
          <o:OLEObject Type="Embed" ProgID="Equation.DSMT4" ShapeID="_x0000_i1026" DrawAspect="Content" ObjectID="_1655752447" r:id="rId19"/>
        </w:object>
      </w:r>
      <w:r w:rsidRPr="008B4459">
        <w:rPr>
          <w:rFonts w:ascii="宋体" w:eastAsia="宋体" w:hAnsi="宋体"/>
          <w:sz w:val="24"/>
          <w:szCs w:val="24"/>
        </w:rPr>
        <w:t>47</w:t>
      </w:r>
      <w:r w:rsidRPr="008B4459">
        <w:rPr>
          <w:rFonts w:ascii="宋体" w:eastAsia="宋体" w:hAnsi="宋体" w:cs="宋体" w:hint="eastAsia"/>
          <w:color w:val="000000"/>
          <w:kern w:val="0"/>
          <w:sz w:val="24"/>
          <w:szCs w:val="24"/>
          <w:lang w:val="zh-CN"/>
        </w:rPr>
        <w:t>题为选考题</w:t>
      </w:r>
      <w:r w:rsidRPr="008B4459">
        <w:rPr>
          <w:rFonts w:ascii="宋体" w:eastAsia="宋体" w:hAnsi="宋体" w:cs="宋体"/>
          <w:color w:val="000000"/>
          <w:kern w:val="0"/>
          <w:sz w:val="24"/>
          <w:szCs w:val="24"/>
          <w:lang w:val="zh-CN"/>
        </w:rPr>
        <w:t>,</w:t>
      </w:r>
      <w:r w:rsidRPr="008B4459">
        <w:rPr>
          <w:rFonts w:ascii="宋体" w:eastAsia="宋体" w:hAnsi="宋体" w:cs="宋体" w:hint="eastAsia"/>
          <w:color w:val="000000"/>
          <w:kern w:val="0"/>
          <w:sz w:val="24"/>
          <w:szCs w:val="24"/>
          <w:lang w:val="zh-CN"/>
        </w:rPr>
        <w:t>考生根据要求作答。</w:t>
      </w:r>
    </w:p>
    <w:p w:rsidR="00E27EB8" w:rsidRPr="008B4459" w:rsidRDefault="00E27EB8"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hint="eastAsia"/>
          <w:color w:val="000000"/>
          <w:kern w:val="0"/>
          <w:sz w:val="24"/>
          <w:szCs w:val="24"/>
          <w:lang w:val="zh-CN"/>
        </w:rPr>
        <w:t>（一</w:t>
      </w:r>
      <w:r w:rsidRPr="008B4459">
        <w:rPr>
          <w:rFonts w:ascii="宋体" w:eastAsia="宋体" w:hAnsi="宋体" w:cs="宋体"/>
          <w:color w:val="000000"/>
          <w:kern w:val="0"/>
          <w:sz w:val="24"/>
          <w:szCs w:val="24"/>
          <w:lang w:val="zh-CN"/>
        </w:rPr>
        <w:t>）</w:t>
      </w:r>
      <w:r w:rsidRPr="008B4459">
        <w:rPr>
          <w:rFonts w:ascii="宋体" w:eastAsia="宋体" w:hAnsi="宋体" w:cs="宋体" w:hint="eastAsia"/>
          <w:color w:val="000000"/>
          <w:kern w:val="0"/>
          <w:sz w:val="24"/>
          <w:szCs w:val="24"/>
          <w:lang w:val="zh-CN"/>
        </w:rPr>
        <w:t>必考题：共</w:t>
      </w:r>
      <w:r w:rsidRPr="008B4459">
        <w:rPr>
          <w:rFonts w:ascii="宋体" w:eastAsia="宋体" w:hAnsi="宋体" w:cs="宋体"/>
          <w:color w:val="000000"/>
          <w:kern w:val="0"/>
          <w:sz w:val="24"/>
          <w:szCs w:val="24"/>
          <w:lang w:val="zh-CN"/>
        </w:rPr>
        <w:t>135</w:t>
      </w:r>
      <w:r w:rsidRPr="008B4459">
        <w:rPr>
          <w:rFonts w:ascii="宋体" w:eastAsia="宋体" w:hAnsi="宋体" w:cs="宋体" w:hint="eastAsia"/>
          <w:color w:val="000000"/>
          <w:kern w:val="0"/>
          <w:sz w:val="24"/>
          <w:szCs w:val="24"/>
          <w:lang w:val="zh-CN"/>
        </w:rPr>
        <w:t>分。</w:t>
      </w:r>
    </w:p>
    <w:p w:rsidR="00E27EB8" w:rsidRPr="008B4459" w:rsidRDefault="00E27EB8"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36.阅</w:t>
      </w:r>
      <w:r w:rsidRPr="008B4459">
        <w:rPr>
          <w:rFonts w:ascii="宋体" w:eastAsia="宋体" w:hAnsi="宋体" w:cs="宋体" w:hint="eastAsia"/>
          <w:color w:val="000000"/>
          <w:kern w:val="0"/>
          <w:sz w:val="24"/>
          <w:szCs w:val="24"/>
          <w:lang w:val="zh-CN"/>
        </w:rPr>
        <w:t>读图文材料</w:t>
      </w:r>
      <w:r w:rsidRPr="008B4459">
        <w:rPr>
          <w:rFonts w:ascii="宋体" w:eastAsia="宋体" w:hAnsi="宋体" w:cs="宋体"/>
          <w:color w:val="000000"/>
          <w:kern w:val="0"/>
          <w:sz w:val="24"/>
          <w:szCs w:val="24"/>
          <w:lang w:val="zh-CN"/>
        </w:rPr>
        <w:t>,</w:t>
      </w:r>
      <w:r w:rsidRPr="008B4459">
        <w:rPr>
          <w:rFonts w:ascii="宋体" w:eastAsia="宋体" w:hAnsi="宋体" w:cs="宋体" w:hint="eastAsia"/>
          <w:color w:val="000000"/>
          <w:kern w:val="0"/>
          <w:sz w:val="24"/>
          <w:szCs w:val="24"/>
          <w:lang w:val="zh-CN"/>
        </w:rPr>
        <w:t>完成下列要求。</w:t>
      </w:r>
      <w:r w:rsidRPr="008B4459">
        <w:rPr>
          <w:rFonts w:ascii="宋体" w:eastAsia="宋体" w:hAnsi="宋体" w:cs="宋体"/>
          <w:color w:val="000000"/>
          <w:kern w:val="0"/>
          <w:sz w:val="24"/>
          <w:szCs w:val="24"/>
          <w:lang w:val="zh-CN"/>
        </w:rPr>
        <w:t>(22</w:t>
      </w:r>
      <w:r w:rsidRPr="008B4459">
        <w:rPr>
          <w:rFonts w:ascii="宋体" w:eastAsia="宋体" w:hAnsi="宋体" w:cs="宋体" w:hint="eastAsia"/>
          <w:color w:val="000000"/>
          <w:kern w:val="0"/>
          <w:sz w:val="24"/>
          <w:szCs w:val="24"/>
          <w:lang w:val="zh-CN"/>
        </w:rPr>
        <w:t>分)</w:t>
      </w:r>
    </w:p>
    <w:p w:rsidR="00E27EB8" w:rsidRPr="008B4459" w:rsidRDefault="00E27EB8" w:rsidP="00017301">
      <w:pPr>
        <w:tabs>
          <w:tab w:val="left" w:pos="720"/>
        </w:tabs>
        <w:autoSpaceDE w:val="0"/>
        <w:autoSpaceDN w:val="0"/>
        <w:adjustRightInd w:val="0"/>
        <w:snapToGrid w:val="0"/>
        <w:spacing w:line="360" w:lineRule="auto"/>
        <w:ind w:firstLineChars="200" w:firstLine="480"/>
        <w:jc w:val="left"/>
        <w:rPr>
          <w:rFonts w:ascii="宋体" w:eastAsia="宋体" w:hAnsi="宋体" w:cs="宋体"/>
          <w:color w:val="000000"/>
          <w:kern w:val="0"/>
          <w:sz w:val="24"/>
          <w:szCs w:val="24"/>
          <w:lang w:val="zh-CN"/>
        </w:rPr>
      </w:pPr>
      <w:r w:rsidRPr="008B4459">
        <w:rPr>
          <w:rFonts w:ascii="宋体" w:eastAsia="宋体" w:hAnsi="宋体" w:cs="宋体" w:hint="eastAsia"/>
          <w:color w:val="000000"/>
          <w:kern w:val="0"/>
          <w:sz w:val="24"/>
          <w:szCs w:val="24"/>
          <w:lang w:val="zh-CN"/>
        </w:rPr>
        <w:t>玉米油是利用玉米胚芽生产的一种谷物油脂</w:t>
      </w:r>
      <w:r w:rsidRPr="008B4459">
        <w:rPr>
          <w:rFonts w:ascii="宋体" w:eastAsia="宋体" w:hAnsi="宋体" w:cs="宋体"/>
          <w:color w:val="000000"/>
          <w:kern w:val="0"/>
          <w:sz w:val="24"/>
          <w:szCs w:val="24"/>
          <w:lang w:val="zh-CN"/>
        </w:rPr>
        <w:t>,</w:t>
      </w:r>
      <w:r w:rsidRPr="008B4459">
        <w:rPr>
          <w:rFonts w:ascii="宋体" w:eastAsia="宋体" w:hAnsi="宋体" w:cs="宋体" w:hint="eastAsia"/>
          <w:color w:val="000000"/>
          <w:kern w:val="0"/>
          <w:sz w:val="24"/>
          <w:szCs w:val="24"/>
          <w:lang w:val="zh-CN"/>
        </w:rPr>
        <w:t>营养丰富</w:t>
      </w:r>
      <w:r w:rsidRPr="008B4459">
        <w:rPr>
          <w:rFonts w:ascii="宋体" w:eastAsia="宋体" w:hAnsi="宋体" w:cs="宋体"/>
          <w:color w:val="000000"/>
          <w:kern w:val="0"/>
          <w:sz w:val="24"/>
          <w:szCs w:val="24"/>
          <w:lang w:val="zh-CN"/>
        </w:rPr>
        <w:t>,</w:t>
      </w:r>
      <w:r w:rsidRPr="008B4459">
        <w:rPr>
          <w:rFonts w:ascii="宋体" w:eastAsia="宋体" w:hAnsi="宋体" w:cs="宋体" w:hint="eastAsia"/>
          <w:color w:val="000000"/>
          <w:kern w:val="0"/>
          <w:sz w:val="24"/>
          <w:szCs w:val="24"/>
          <w:lang w:val="zh-CN"/>
        </w:rPr>
        <w:t>口味清香。玉米油生产流程由毛油提取和毛油精炼等环节构成</w:t>
      </w:r>
      <w:r w:rsidRPr="008B4459">
        <w:rPr>
          <w:rFonts w:ascii="宋体" w:eastAsia="宋体" w:hAnsi="宋体" w:cs="宋体"/>
          <w:color w:val="000000"/>
          <w:kern w:val="0"/>
          <w:sz w:val="24"/>
          <w:szCs w:val="24"/>
          <w:lang w:val="zh-CN"/>
        </w:rPr>
        <w:t>,</w:t>
      </w:r>
      <w:r w:rsidRPr="008B4459">
        <w:rPr>
          <w:rFonts w:ascii="宋体" w:eastAsia="宋体" w:hAnsi="宋体" w:cs="宋体" w:hint="eastAsia"/>
          <w:color w:val="000000"/>
          <w:kern w:val="0"/>
          <w:sz w:val="24"/>
          <w:szCs w:val="24"/>
          <w:lang w:val="zh-CN"/>
        </w:rPr>
        <w:t>胚芽的毛油提取率为</w:t>
      </w:r>
      <w:r w:rsidRPr="008B4459">
        <w:rPr>
          <w:rFonts w:ascii="宋体" w:eastAsia="宋体" w:hAnsi="宋体" w:cs="宋体"/>
          <w:color w:val="000000"/>
          <w:kern w:val="0"/>
          <w:sz w:val="24"/>
          <w:szCs w:val="24"/>
          <w:lang w:val="zh-CN"/>
        </w:rPr>
        <w:t>40%,</w:t>
      </w:r>
      <w:r w:rsidRPr="008B4459">
        <w:rPr>
          <w:rFonts w:ascii="宋体" w:eastAsia="宋体" w:hAnsi="宋体" w:cs="宋体" w:hint="eastAsia"/>
          <w:color w:val="000000"/>
          <w:kern w:val="0"/>
          <w:sz w:val="24"/>
          <w:szCs w:val="24"/>
          <w:lang w:val="zh-CN"/>
        </w:rPr>
        <w:t>由毛油到精炼油的转化率为</w:t>
      </w:r>
      <w:r w:rsidRPr="008B4459">
        <w:rPr>
          <w:rFonts w:ascii="宋体" w:eastAsia="宋体" w:hAnsi="宋体" w:cs="宋体"/>
          <w:color w:val="000000"/>
          <w:kern w:val="0"/>
          <w:sz w:val="24"/>
          <w:szCs w:val="24"/>
          <w:lang w:val="zh-CN"/>
        </w:rPr>
        <w:t>90%</w:t>
      </w:r>
      <w:r w:rsidRPr="008B4459">
        <w:rPr>
          <w:rFonts w:ascii="宋体" w:eastAsia="宋体" w:hAnsi="宋体" w:cs="宋体" w:hint="eastAsia"/>
          <w:color w:val="000000"/>
          <w:kern w:val="0"/>
          <w:sz w:val="24"/>
          <w:szCs w:val="24"/>
          <w:lang w:val="zh-CN"/>
        </w:rPr>
        <w:t>。山东邹平某公司是我国建设最早、目前规模最大的玉米油产品研发和生产企业</w:t>
      </w:r>
      <w:r w:rsidRPr="008B4459">
        <w:rPr>
          <w:rFonts w:ascii="宋体" w:eastAsia="宋体" w:hAnsi="宋体" w:cs="宋体"/>
          <w:color w:val="000000"/>
          <w:kern w:val="0"/>
          <w:sz w:val="24"/>
          <w:szCs w:val="24"/>
          <w:lang w:val="zh-CN"/>
        </w:rPr>
        <w:t>,</w:t>
      </w:r>
      <w:r w:rsidRPr="008B4459">
        <w:rPr>
          <w:rFonts w:ascii="宋体" w:eastAsia="宋体" w:hAnsi="宋体" w:cs="宋体" w:hint="eastAsia"/>
          <w:color w:val="000000"/>
          <w:kern w:val="0"/>
          <w:sz w:val="24"/>
          <w:szCs w:val="24"/>
          <w:lang w:val="zh-CN"/>
        </w:rPr>
        <w:t>其玉米油销售量占国内市场的</w:t>
      </w:r>
      <w:r w:rsidRPr="008B4459">
        <w:rPr>
          <w:rFonts w:ascii="宋体" w:eastAsia="宋体" w:hAnsi="宋体" w:cs="宋体"/>
          <w:color w:val="000000"/>
          <w:kern w:val="0"/>
          <w:sz w:val="24"/>
          <w:szCs w:val="24"/>
          <w:lang w:val="zh-CN"/>
        </w:rPr>
        <w:t>50%</w:t>
      </w:r>
      <w:r w:rsidRPr="008B4459">
        <w:rPr>
          <w:rFonts w:ascii="宋体" w:eastAsia="宋体" w:hAnsi="宋体" w:cs="宋体" w:hint="eastAsia"/>
          <w:color w:val="000000"/>
          <w:kern w:val="0"/>
          <w:sz w:val="24"/>
          <w:szCs w:val="24"/>
          <w:lang w:val="zh-CN"/>
        </w:rPr>
        <w:t>。该公司在山东惠民、辽宁铁岭、内蒙古通辽和鄂尔多斯建有毛油压榨工厂</w:t>
      </w:r>
      <w:r w:rsidRPr="008B4459">
        <w:rPr>
          <w:rFonts w:ascii="宋体" w:eastAsia="宋体" w:hAnsi="宋体" w:cs="宋体"/>
          <w:color w:val="000000"/>
          <w:kern w:val="0"/>
          <w:sz w:val="24"/>
          <w:szCs w:val="24"/>
          <w:lang w:val="zh-CN"/>
        </w:rPr>
        <w:t>,</w:t>
      </w:r>
      <w:r w:rsidRPr="008B4459">
        <w:rPr>
          <w:rFonts w:ascii="宋体" w:eastAsia="宋体" w:hAnsi="宋体" w:cs="宋体" w:hint="eastAsia"/>
          <w:color w:val="000000"/>
          <w:kern w:val="0"/>
          <w:sz w:val="24"/>
          <w:szCs w:val="24"/>
          <w:lang w:val="zh-CN"/>
        </w:rPr>
        <w:t>在公司本部、浙江杭州、广东广州建有精炼油和小包装产品生产基地（图</w:t>
      </w:r>
      <w:r w:rsidRPr="008B4459">
        <w:rPr>
          <w:rFonts w:ascii="宋体" w:eastAsia="宋体" w:hAnsi="宋体" w:cs="宋体"/>
          <w:color w:val="000000"/>
          <w:kern w:val="0"/>
          <w:sz w:val="24"/>
          <w:szCs w:val="24"/>
          <w:lang w:val="zh-CN"/>
        </w:rPr>
        <w:t>10</w:t>
      </w:r>
      <w:r w:rsidRPr="008B4459">
        <w:rPr>
          <w:rFonts w:ascii="宋体" w:eastAsia="宋体" w:hAnsi="宋体" w:cs="宋体" w:hint="eastAsia"/>
          <w:color w:val="000000"/>
          <w:kern w:val="0"/>
          <w:sz w:val="24"/>
          <w:szCs w:val="24"/>
          <w:lang w:val="zh-CN"/>
        </w:rPr>
        <w:t>）</w:t>
      </w:r>
      <w:r w:rsidRPr="008B4459">
        <w:rPr>
          <w:rFonts w:ascii="宋体" w:eastAsia="宋体" w:hAnsi="宋体" w:cs="宋体"/>
          <w:color w:val="000000"/>
          <w:kern w:val="0"/>
          <w:sz w:val="24"/>
          <w:szCs w:val="24"/>
          <w:lang w:val="zh-CN"/>
        </w:rPr>
        <w:t>,</w:t>
      </w:r>
      <w:r w:rsidRPr="008B4459">
        <w:rPr>
          <w:rFonts w:ascii="宋体" w:eastAsia="宋体" w:hAnsi="宋体" w:cs="宋体" w:hint="eastAsia"/>
          <w:color w:val="000000"/>
          <w:kern w:val="0"/>
          <w:sz w:val="24"/>
          <w:szCs w:val="24"/>
          <w:lang w:val="zh-CN"/>
        </w:rPr>
        <w:t>将毛油运输至精炼油生产基地多使用集装箱液袋</w:t>
      </w:r>
      <w:r w:rsidRPr="008B4459">
        <w:rPr>
          <w:rFonts w:ascii="宋体" w:eastAsia="宋体" w:hAnsi="宋体" w:cs="宋体"/>
          <w:color w:val="000000"/>
          <w:kern w:val="0"/>
          <w:sz w:val="24"/>
          <w:szCs w:val="24"/>
          <w:lang w:val="zh-CN"/>
        </w:rPr>
        <w:t>(</w:t>
      </w:r>
      <w:r w:rsidRPr="008B4459">
        <w:rPr>
          <w:rFonts w:ascii="宋体" w:eastAsia="宋体" w:hAnsi="宋体" w:cs="宋体" w:hint="eastAsia"/>
          <w:color w:val="000000"/>
          <w:kern w:val="0"/>
          <w:sz w:val="24"/>
          <w:szCs w:val="24"/>
          <w:lang w:val="zh-CN"/>
        </w:rPr>
        <w:t>一次性使用的储存和运输各种非危险液体货物的软体包装容器</w:t>
      </w:r>
      <w:r w:rsidRPr="008B4459">
        <w:rPr>
          <w:rFonts w:ascii="宋体" w:eastAsia="宋体" w:hAnsi="宋体" w:cs="宋体"/>
          <w:color w:val="000000"/>
          <w:kern w:val="0"/>
          <w:sz w:val="24"/>
          <w:szCs w:val="24"/>
          <w:lang w:val="zh-CN"/>
        </w:rPr>
        <w:t>)</w:t>
      </w:r>
      <w:r w:rsidRPr="008B4459">
        <w:rPr>
          <w:rFonts w:ascii="宋体" w:eastAsia="宋体" w:hAnsi="宋体" w:cs="宋体" w:hint="eastAsia"/>
          <w:color w:val="000000"/>
          <w:kern w:val="0"/>
          <w:sz w:val="24"/>
          <w:szCs w:val="24"/>
          <w:lang w:val="zh-CN"/>
        </w:rPr>
        <w:t>，使用罐箱或铁桶运输则越来越少。</w:t>
      </w:r>
    </w:p>
    <w:p w:rsidR="00E27EB8" w:rsidRPr="008B4459" w:rsidRDefault="00E27EB8" w:rsidP="00017301">
      <w:pPr>
        <w:widowControl/>
        <w:adjustRightInd w:val="0"/>
        <w:snapToGrid w:val="0"/>
        <w:spacing w:line="360" w:lineRule="auto"/>
        <w:jc w:val="center"/>
        <w:rPr>
          <w:rFonts w:ascii="宋体" w:eastAsia="宋体" w:hAnsi="宋体" w:cs="宋体"/>
          <w:kern w:val="0"/>
          <w:sz w:val="24"/>
          <w:szCs w:val="24"/>
        </w:rPr>
      </w:pPr>
      <w:r w:rsidRPr="008B4459">
        <w:rPr>
          <w:rFonts w:ascii="宋体" w:eastAsia="宋体" w:hAnsi="宋体" w:cs="宋体"/>
          <w:noProof/>
          <w:kern w:val="0"/>
          <w:sz w:val="24"/>
          <w:szCs w:val="24"/>
        </w:rPr>
        <w:lastRenderedPageBreak/>
        <w:drawing>
          <wp:inline distT="0" distB="0" distL="0" distR="0" wp14:anchorId="0F51D197" wp14:editId="50E2466D">
            <wp:extent cx="2584815" cy="2105025"/>
            <wp:effectExtent l="0" t="0" r="0" b="0"/>
            <wp:docPr id="15" name="图片 15" descr="C:\Users\v_liuliwu\Documents\Baidu\Baidu Hi\血染的绿蒂\My Images\2c\2c9ef8d24e2759ff17f1c6d26686f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v_liuliwu\Documents\Baidu\Baidu Hi\血染的绿蒂\My Images\2c\2c9ef8d24e2759ff17f1c6d26686f08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3710" cy="2112269"/>
                    </a:xfrm>
                    <a:prstGeom prst="rect">
                      <a:avLst/>
                    </a:prstGeom>
                    <a:noFill/>
                    <a:ln>
                      <a:noFill/>
                    </a:ln>
                  </pic:spPr>
                </pic:pic>
              </a:graphicData>
            </a:graphic>
          </wp:inline>
        </w:drawing>
      </w:r>
    </w:p>
    <w:p w:rsidR="00E27EB8" w:rsidRPr="008B4459" w:rsidRDefault="00E27EB8" w:rsidP="00017301">
      <w:pPr>
        <w:widowControl/>
        <w:adjustRightInd w:val="0"/>
        <w:snapToGrid w:val="0"/>
        <w:spacing w:line="360" w:lineRule="auto"/>
        <w:jc w:val="center"/>
        <w:rPr>
          <w:rFonts w:ascii="宋体" w:eastAsia="宋体" w:hAnsi="宋体" w:cs="宋体"/>
          <w:kern w:val="0"/>
          <w:sz w:val="24"/>
          <w:szCs w:val="24"/>
        </w:rPr>
      </w:pPr>
      <w:r w:rsidRPr="008B4459">
        <w:rPr>
          <w:rFonts w:ascii="宋体" w:eastAsia="宋体" w:hAnsi="宋体" w:cs="宋体" w:hint="eastAsia"/>
          <w:kern w:val="0"/>
          <w:sz w:val="24"/>
          <w:szCs w:val="24"/>
        </w:rPr>
        <w:t>图10</w:t>
      </w:r>
    </w:p>
    <w:p w:rsidR="00E27EB8" w:rsidRPr="008B4459" w:rsidRDefault="00E27EB8"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(1)</w:t>
      </w:r>
      <w:r w:rsidRPr="008B4459">
        <w:rPr>
          <w:rFonts w:ascii="宋体" w:eastAsia="宋体" w:hAnsi="宋体" w:cs="宋体" w:hint="eastAsia"/>
          <w:color w:val="000000"/>
          <w:kern w:val="0"/>
          <w:sz w:val="24"/>
          <w:szCs w:val="24"/>
          <w:lang w:val="zh-CN"/>
        </w:rPr>
        <w:t>简述惠民、铁岭、通辽、鄂尔多斯等地吸引该公司建设毛油压榨工厂的优势条件。</w:t>
      </w:r>
      <w:r w:rsidRPr="008B4459">
        <w:rPr>
          <w:rFonts w:ascii="宋体" w:eastAsia="宋体" w:hAnsi="宋体" w:cs="宋体"/>
          <w:color w:val="000000"/>
          <w:kern w:val="0"/>
          <w:sz w:val="24"/>
          <w:szCs w:val="24"/>
          <w:lang w:val="zh-CN"/>
        </w:rPr>
        <w:t>（</w:t>
      </w:r>
      <w:r w:rsidRPr="008B4459">
        <w:rPr>
          <w:rFonts w:ascii="宋体" w:eastAsia="宋体" w:hAnsi="宋体" w:cs="宋体" w:hint="eastAsia"/>
          <w:color w:val="000000"/>
          <w:kern w:val="0"/>
          <w:sz w:val="24"/>
          <w:szCs w:val="24"/>
          <w:lang w:val="zh-CN"/>
        </w:rPr>
        <w:t>6分）</w:t>
      </w:r>
    </w:p>
    <w:p w:rsidR="00E27EB8" w:rsidRPr="008B4459" w:rsidRDefault="00E27EB8"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(2)</w:t>
      </w:r>
      <w:r w:rsidRPr="008B4459">
        <w:rPr>
          <w:rFonts w:ascii="宋体" w:eastAsia="宋体" w:hAnsi="宋体" w:cs="宋体" w:hint="eastAsia"/>
          <w:color w:val="000000"/>
          <w:kern w:val="0"/>
          <w:sz w:val="24"/>
          <w:szCs w:val="24"/>
          <w:lang w:val="zh-CN"/>
        </w:rPr>
        <w:t>分析该公司在杭州、广州建设精炼油和小包装产品生产基地的主要原因。</w:t>
      </w:r>
      <w:r w:rsidRPr="008B4459">
        <w:rPr>
          <w:rFonts w:ascii="宋体" w:eastAsia="宋体" w:hAnsi="宋体" w:cs="宋体"/>
          <w:color w:val="000000"/>
          <w:kern w:val="0"/>
          <w:sz w:val="24"/>
          <w:szCs w:val="24"/>
          <w:lang w:val="zh-CN"/>
        </w:rPr>
        <w:t>(8</w:t>
      </w:r>
      <w:r w:rsidRPr="008B4459">
        <w:rPr>
          <w:rFonts w:ascii="宋体" w:eastAsia="宋体" w:hAnsi="宋体" w:cs="宋体" w:hint="eastAsia"/>
          <w:color w:val="000000"/>
          <w:kern w:val="0"/>
          <w:sz w:val="24"/>
          <w:szCs w:val="24"/>
          <w:lang w:val="zh-CN"/>
        </w:rPr>
        <w:t>分</w:t>
      </w:r>
      <w:r w:rsidRPr="008B4459">
        <w:rPr>
          <w:rFonts w:ascii="宋体" w:eastAsia="宋体" w:hAnsi="宋体" w:cs="宋体"/>
          <w:color w:val="000000"/>
          <w:kern w:val="0"/>
          <w:sz w:val="24"/>
          <w:szCs w:val="24"/>
          <w:lang w:val="zh-CN"/>
        </w:rPr>
        <w:t>)</w:t>
      </w:r>
    </w:p>
    <w:p w:rsidR="00E27EB8" w:rsidRPr="008B4459" w:rsidRDefault="00E27EB8"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(3)</w:t>
      </w:r>
      <w:r w:rsidRPr="008B4459">
        <w:rPr>
          <w:rFonts w:ascii="宋体" w:eastAsia="宋体" w:hAnsi="宋体" w:cs="宋体" w:hint="eastAsia"/>
          <w:color w:val="000000"/>
          <w:kern w:val="0"/>
          <w:sz w:val="24"/>
          <w:szCs w:val="24"/>
          <w:lang w:val="zh-CN"/>
        </w:rPr>
        <w:t>推测并解释将毛油由铁岭运输到广州精炼油生产基地的合理交通方式</w:t>
      </w:r>
      <w:r w:rsidRPr="008B4459">
        <w:rPr>
          <w:rFonts w:ascii="宋体" w:eastAsia="宋体" w:hAnsi="宋体" w:cs="宋体"/>
          <w:color w:val="000000"/>
          <w:kern w:val="0"/>
          <w:sz w:val="24"/>
          <w:szCs w:val="24"/>
          <w:lang w:val="zh-CN"/>
        </w:rPr>
        <w:t>,</w:t>
      </w:r>
      <w:r w:rsidRPr="008B4459">
        <w:rPr>
          <w:rFonts w:ascii="宋体" w:eastAsia="宋体" w:hAnsi="宋体" w:cs="宋体" w:hint="eastAsia"/>
          <w:color w:val="000000"/>
          <w:kern w:val="0"/>
          <w:sz w:val="24"/>
          <w:szCs w:val="24"/>
          <w:lang w:val="zh-CN"/>
        </w:rPr>
        <w:t>指出使用集装箱液袋运输相对于使用铁桶运输的优势。</w:t>
      </w:r>
      <w:r w:rsidRPr="008B4459">
        <w:rPr>
          <w:rFonts w:ascii="宋体" w:eastAsia="宋体" w:hAnsi="宋体" w:cs="宋体"/>
          <w:color w:val="000000"/>
          <w:kern w:val="0"/>
          <w:sz w:val="24"/>
          <w:szCs w:val="24"/>
          <w:lang w:val="zh-CN"/>
        </w:rPr>
        <w:t>(8</w:t>
      </w:r>
      <w:r w:rsidRPr="008B4459">
        <w:rPr>
          <w:rFonts w:ascii="宋体" w:eastAsia="宋体" w:hAnsi="宋体" w:cs="宋体" w:hint="eastAsia"/>
          <w:color w:val="000000"/>
          <w:kern w:val="0"/>
          <w:sz w:val="24"/>
          <w:szCs w:val="24"/>
          <w:lang w:val="zh-CN"/>
        </w:rPr>
        <w:t>分</w:t>
      </w:r>
      <w:r w:rsidRPr="008B4459">
        <w:rPr>
          <w:rFonts w:ascii="宋体" w:eastAsia="宋体" w:hAnsi="宋体" w:cs="宋体"/>
          <w:color w:val="000000"/>
          <w:kern w:val="0"/>
          <w:sz w:val="24"/>
          <w:szCs w:val="24"/>
          <w:lang w:val="zh-CN"/>
        </w:rPr>
        <w:t>)</w:t>
      </w:r>
    </w:p>
    <w:p w:rsidR="00E27EB8" w:rsidRPr="008B4459" w:rsidRDefault="00E27EB8" w:rsidP="00017301">
      <w:pPr>
        <w:adjustRightInd w:val="0"/>
        <w:snapToGrid w:val="0"/>
        <w:spacing w:line="360" w:lineRule="auto"/>
        <w:rPr>
          <w:rFonts w:ascii="宋体" w:eastAsia="宋体" w:hAnsi="宋体"/>
          <w:sz w:val="24"/>
          <w:szCs w:val="24"/>
        </w:rPr>
      </w:pPr>
    </w:p>
    <w:p w:rsidR="00017301" w:rsidRPr="008B4459" w:rsidRDefault="00017301" w:rsidP="00017301">
      <w:pPr>
        <w:adjustRightInd w:val="0"/>
        <w:snapToGrid w:val="0"/>
        <w:spacing w:line="360" w:lineRule="auto"/>
        <w:rPr>
          <w:rFonts w:ascii="宋体" w:eastAsia="宋体" w:hAnsi="宋体" w:cs="宋体"/>
          <w:sz w:val="24"/>
          <w:szCs w:val="24"/>
        </w:rPr>
      </w:pPr>
      <w:r w:rsidRPr="008B4459">
        <w:rPr>
          <w:rFonts w:ascii="宋体" w:eastAsia="宋体" w:hAnsi="宋体" w:cs="宋体" w:hint="eastAsia"/>
          <w:sz w:val="24"/>
          <w:szCs w:val="24"/>
        </w:rPr>
        <w:t>37.阅读图文材料，完成下列要求。(24分)</w:t>
      </w:r>
    </w:p>
    <w:p w:rsidR="00017301" w:rsidRPr="008B4459" w:rsidRDefault="00017301" w:rsidP="00017301">
      <w:pPr>
        <w:adjustRightInd w:val="0"/>
        <w:snapToGrid w:val="0"/>
        <w:spacing w:line="360" w:lineRule="auto"/>
        <w:ind w:firstLineChars="200" w:firstLine="480"/>
        <w:rPr>
          <w:rFonts w:ascii="宋体" w:eastAsia="宋体" w:hAnsi="宋体" w:cs="宋体"/>
          <w:sz w:val="24"/>
          <w:szCs w:val="24"/>
        </w:rPr>
      </w:pPr>
      <w:r w:rsidRPr="008B4459">
        <w:rPr>
          <w:rFonts w:ascii="宋体" w:eastAsia="宋体" w:hAnsi="宋体" w:cs="宋体" w:hint="eastAsia"/>
          <w:sz w:val="24"/>
          <w:szCs w:val="24"/>
        </w:rPr>
        <w:t>研究表明，金沙江流域金矿较多，多呈带状分布并与断裂的空间分布一致。金沙江因河中有大量沙金（河床沉积物中的金）而得名，图11示意金沙江云南段。</w:t>
      </w:r>
      <w:r w:rsidR="00B60496" w:rsidRPr="008B4459">
        <w:rPr>
          <w:rFonts w:ascii="宋体" w:eastAsia="宋体" w:hAnsi="宋体" w:cs="Times New Roman"/>
          <w:noProof/>
          <w:sz w:val="24"/>
          <w:szCs w:val="24"/>
        </w:rPr>
        <w:drawing>
          <wp:inline distT="0" distB="0" distL="0" distR="0">
            <wp:extent cx="5210432" cy="3069772"/>
            <wp:effectExtent l="0" t="0" r="0" b="0"/>
            <wp:docPr id="4" name="图片 4" descr="C:\Users\wangweihua03\Desktop\屏幕快照 2020-07-08 下午9.50.5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angweihua03\Desktop\屏幕快照 2020-07-08 下午9.50.52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33695" cy="3083478"/>
                    </a:xfrm>
                    <a:prstGeom prst="rect">
                      <a:avLst/>
                    </a:prstGeom>
                    <a:noFill/>
                    <a:ln>
                      <a:noFill/>
                    </a:ln>
                  </pic:spPr>
                </pic:pic>
              </a:graphicData>
            </a:graphic>
          </wp:inline>
        </w:drawing>
      </w:r>
    </w:p>
    <w:p w:rsidR="00017301" w:rsidRPr="008B4459" w:rsidRDefault="00017301" w:rsidP="00017301">
      <w:pPr>
        <w:adjustRightInd w:val="0"/>
        <w:snapToGrid w:val="0"/>
        <w:spacing w:line="360" w:lineRule="auto"/>
        <w:rPr>
          <w:rFonts w:ascii="宋体" w:eastAsia="宋体" w:hAnsi="宋体" w:cs="宋体"/>
          <w:sz w:val="24"/>
          <w:szCs w:val="24"/>
        </w:rPr>
      </w:pPr>
    </w:p>
    <w:p w:rsidR="00017301" w:rsidRPr="008B4459" w:rsidRDefault="00017301" w:rsidP="00017301">
      <w:pPr>
        <w:adjustRightInd w:val="0"/>
        <w:snapToGrid w:val="0"/>
        <w:spacing w:line="360" w:lineRule="auto"/>
        <w:rPr>
          <w:rFonts w:ascii="宋体" w:eastAsia="宋体" w:hAnsi="宋体" w:cs="宋体"/>
          <w:sz w:val="24"/>
          <w:szCs w:val="24"/>
        </w:rPr>
      </w:pPr>
      <w:r w:rsidRPr="008B4459">
        <w:rPr>
          <w:rFonts w:ascii="宋体" w:eastAsia="宋体" w:hAnsi="宋体" w:cs="宋体" w:hint="eastAsia"/>
          <w:sz w:val="24"/>
          <w:szCs w:val="24"/>
        </w:rPr>
        <w:t>(1)从板块运动的角度解释图示区域断裂发育的原因。(6分)</w:t>
      </w:r>
    </w:p>
    <w:p w:rsidR="00017301" w:rsidRPr="008B4459" w:rsidRDefault="00017301" w:rsidP="00017301">
      <w:pPr>
        <w:adjustRightInd w:val="0"/>
        <w:snapToGrid w:val="0"/>
        <w:spacing w:line="360" w:lineRule="auto"/>
        <w:rPr>
          <w:rFonts w:ascii="宋体" w:eastAsia="宋体" w:hAnsi="宋体" w:cs="宋体"/>
          <w:sz w:val="24"/>
          <w:szCs w:val="24"/>
        </w:rPr>
      </w:pPr>
      <w:r w:rsidRPr="008B4459">
        <w:rPr>
          <w:rFonts w:ascii="宋体" w:eastAsia="宋体" w:hAnsi="宋体" w:cs="宋体" w:hint="eastAsia"/>
          <w:sz w:val="24"/>
          <w:szCs w:val="24"/>
        </w:rPr>
        <w:t>(2)简述图示区域河流多沿断裂分布的原因。(4分)</w:t>
      </w:r>
    </w:p>
    <w:p w:rsidR="00017301" w:rsidRPr="008B4459" w:rsidRDefault="00017301" w:rsidP="00017301">
      <w:pPr>
        <w:adjustRightInd w:val="0"/>
        <w:snapToGrid w:val="0"/>
        <w:spacing w:line="360" w:lineRule="auto"/>
        <w:rPr>
          <w:rFonts w:ascii="宋体" w:eastAsia="宋体" w:hAnsi="宋体" w:cs="宋体"/>
          <w:sz w:val="24"/>
          <w:szCs w:val="24"/>
        </w:rPr>
      </w:pPr>
      <w:r w:rsidRPr="008B4459">
        <w:rPr>
          <w:rFonts w:ascii="宋体" w:eastAsia="宋体" w:hAnsi="宋体" w:cs="宋体" w:hint="eastAsia"/>
          <w:sz w:val="24"/>
          <w:szCs w:val="24"/>
        </w:rPr>
        <w:t>(3)说明图示区域金矿石出露较多的原因。(6分)</w:t>
      </w:r>
    </w:p>
    <w:p w:rsidR="00017301" w:rsidRPr="008B4459" w:rsidRDefault="00017301" w:rsidP="00017301">
      <w:pPr>
        <w:adjustRightInd w:val="0"/>
        <w:snapToGrid w:val="0"/>
        <w:spacing w:line="360" w:lineRule="auto"/>
        <w:rPr>
          <w:rFonts w:ascii="宋体" w:eastAsia="宋体" w:hAnsi="宋体" w:cs="宋体"/>
          <w:sz w:val="24"/>
          <w:szCs w:val="24"/>
        </w:rPr>
      </w:pPr>
      <w:r w:rsidRPr="008B4459">
        <w:rPr>
          <w:rFonts w:ascii="宋体" w:eastAsia="宋体" w:hAnsi="宋体" w:cs="宋体" w:hint="eastAsia"/>
          <w:sz w:val="24"/>
          <w:szCs w:val="24"/>
        </w:rPr>
        <w:t>(4)说明出露的金矿石转变成金沙江中沙金的地质作用过程。(8分)</w:t>
      </w:r>
    </w:p>
    <w:p w:rsidR="00017301" w:rsidRPr="008B4459" w:rsidRDefault="00017301" w:rsidP="00017301">
      <w:pPr>
        <w:adjustRightInd w:val="0"/>
        <w:snapToGrid w:val="0"/>
        <w:spacing w:line="360" w:lineRule="auto"/>
        <w:rPr>
          <w:rFonts w:ascii="宋体" w:eastAsia="宋体" w:hAnsi="宋体" w:cs="宋体"/>
          <w:sz w:val="24"/>
          <w:szCs w:val="24"/>
        </w:rPr>
      </w:pPr>
      <w:r w:rsidRPr="008B4459">
        <w:rPr>
          <w:rFonts w:ascii="宋体" w:eastAsia="宋体" w:hAnsi="宋体" w:cs="宋体" w:hint="eastAsia"/>
          <w:sz w:val="24"/>
          <w:szCs w:val="24"/>
        </w:rPr>
        <w:t>38.阅读材料，完成下列要求。(14分)</w:t>
      </w:r>
    </w:p>
    <w:p w:rsidR="00017301" w:rsidRPr="008B4459" w:rsidRDefault="00017301" w:rsidP="00017301">
      <w:pPr>
        <w:adjustRightInd w:val="0"/>
        <w:snapToGrid w:val="0"/>
        <w:spacing w:line="360" w:lineRule="auto"/>
        <w:ind w:firstLineChars="200" w:firstLine="480"/>
        <w:rPr>
          <w:rFonts w:ascii="宋体" w:eastAsia="宋体" w:hAnsi="宋体" w:cs="宋体"/>
          <w:sz w:val="24"/>
          <w:szCs w:val="24"/>
        </w:rPr>
      </w:pPr>
      <w:r w:rsidRPr="008B4459">
        <w:rPr>
          <w:rFonts w:ascii="宋体" w:eastAsia="宋体" w:hAnsi="宋体" w:cs="宋体" w:hint="eastAsia"/>
          <w:sz w:val="24"/>
          <w:szCs w:val="24"/>
        </w:rPr>
        <w:t>数据显示，受新冠肺炎疫情的冲击和影响，2020年一季度我国国内生产总值同比下降6.8%，但3月份主要经济指标降幅明显收窄。这表明我国复工复产成效逐步显现，经济复苏步伐正在加快。但是，随着海外疫情的扩散，我国经济发展的内外部环境依然严峻，面临的挑战前所未有。</w:t>
      </w:r>
    </w:p>
    <w:p w:rsidR="00017301" w:rsidRPr="008B4459" w:rsidRDefault="00017301" w:rsidP="00017301">
      <w:pPr>
        <w:adjustRightInd w:val="0"/>
        <w:snapToGrid w:val="0"/>
        <w:spacing w:line="360" w:lineRule="auto"/>
        <w:ind w:firstLineChars="200" w:firstLine="480"/>
        <w:rPr>
          <w:rFonts w:ascii="宋体" w:eastAsia="宋体" w:hAnsi="宋体" w:cs="宋体"/>
          <w:sz w:val="24"/>
          <w:szCs w:val="24"/>
        </w:rPr>
      </w:pPr>
      <w:r w:rsidRPr="008B4459">
        <w:rPr>
          <w:rFonts w:ascii="宋体" w:eastAsia="宋体" w:hAnsi="宋体" w:cs="宋体" w:hint="eastAsia"/>
          <w:sz w:val="24"/>
          <w:szCs w:val="24"/>
        </w:rPr>
        <w:t>2020年4月17日，中央政治局召开会议，统筹推进疫情防控和经济社会发展工作。会议强调加大“六稳”工作力度，坚定实施扩大内需战略，维护经济发展和社会稳定大局；明确提出保居民就业、保基本民生，保市场主体、保粮食能源安全、保产业链供应链稳定，保基层运转“六保”任务，并把保居民就业置于“六保”任务之首。</w:t>
      </w:r>
    </w:p>
    <w:p w:rsidR="00017301" w:rsidRPr="008B4459" w:rsidRDefault="00017301" w:rsidP="00017301">
      <w:pPr>
        <w:adjustRightInd w:val="0"/>
        <w:snapToGrid w:val="0"/>
        <w:spacing w:line="360" w:lineRule="auto"/>
        <w:ind w:firstLineChars="200" w:firstLine="480"/>
        <w:rPr>
          <w:rFonts w:ascii="宋体" w:eastAsia="宋体" w:hAnsi="宋体" w:cs="宋体"/>
          <w:sz w:val="24"/>
          <w:szCs w:val="24"/>
        </w:rPr>
      </w:pPr>
      <w:r w:rsidRPr="008B4459">
        <w:rPr>
          <w:rFonts w:ascii="宋体" w:eastAsia="宋体" w:hAnsi="宋体" w:cs="宋体" w:hint="eastAsia"/>
          <w:sz w:val="24"/>
          <w:szCs w:val="24"/>
        </w:rPr>
        <w:t>当前保居民就业对稳定经济发展具有重要作用，结合材料并运用经济知识，说明这一作用的传导过程。</w:t>
      </w:r>
    </w:p>
    <w:p w:rsidR="00017301" w:rsidRPr="008B4459" w:rsidRDefault="00017301" w:rsidP="00017301">
      <w:pPr>
        <w:adjustRightInd w:val="0"/>
        <w:snapToGrid w:val="0"/>
        <w:spacing w:line="360" w:lineRule="auto"/>
        <w:rPr>
          <w:rFonts w:ascii="宋体" w:eastAsia="宋体" w:hAnsi="宋体" w:cs="宋体"/>
          <w:sz w:val="24"/>
          <w:szCs w:val="24"/>
        </w:rPr>
      </w:pPr>
    </w:p>
    <w:p w:rsidR="00017301" w:rsidRPr="008B4459" w:rsidRDefault="00017301" w:rsidP="00017301">
      <w:pPr>
        <w:adjustRightInd w:val="0"/>
        <w:snapToGrid w:val="0"/>
        <w:spacing w:line="360" w:lineRule="auto"/>
        <w:ind w:left="360" w:hangingChars="150" w:hanging="360"/>
        <w:rPr>
          <w:rFonts w:ascii="宋体" w:eastAsia="宋体" w:hAnsi="宋体"/>
          <w:sz w:val="24"/>
          <w:szCs w:val="24"/>
        </w:rPr>
      </w:pPr>
      <w:r w:rsidRPr="008B4459">
        <w:rPr>
          <w:rFonts w:ascii="宋体" w:eastAsia="宋体" w:hAnsi="宋体"/>
          <w:sz w:val="24"/>
          <w:szCs w:val="24"/>
        </w:rPr>
        <w:t>39. 阅读材料，完成下列要求。（12分）</w:t>
      </w:r>
    </w:p>
    <w:p w:rsidR="00017301" w:rsidRPr="008B4459" w:rsidRDefault="00017301" w:rsidP="00017301">
      <w:pPr>
        <w:adjustRightInd w:val="0"/>
        <w:snapToGrid w:val="0"/>
        <w:spacing w:line="360" w:lineRule="auto"/>
        <w:ind w:left="420" w:firstLine="420"/>
        <w:rPr>
          <w:rFonts w:ascii="宋体" w:eastAsia="宋体" w:hAnsi="宋体"/>
          <w:sz w:val="24"/>
          <w:szCs w:val="24"/>
        </w:rPr>
      </w:pPr>
      <w:r w:rsidRPr="008B4459">
        <w:rPr>
          <w:rFonts w:ascii="宋体" w:eastAsia="宋体" w:hAnsi="宋体"/>
          <w:sz w:val="24"/>
          <w:szCs w:val="24"/>
        </w:rPr>
        <w:t>2020年5月召开的十三届全国人大三次会议和全国政协十三届三次</w:t>
      </w:r>
      <w:r w:rsidRPr="008B4459">
        <w:rPr>
          <w:rFonts w:ascii="宋体" w:eastAsia="宋体" w:hAnsi="宋体" w:hint="eastAsia"/>
          <w:sz w:val="24"/>
          <w:szCs w:val="24"/>
        </w:rPr>
        <w:t>会议</w:t>
      </w:r>
      <w:r w:rsidRPr="008B4459">
        <w:rPr>
          <w:rFonts w:ascii="宋体" w:eastAsia="宋体" w:hAnsi="宋体"/>
          <w:sz w:val="24"/>
          <w:szCs w:val="24"/>
        </w:rPr>
        <w:t>是我国政冶生活中的大事。两会审议</w:t>
      </w:r>
      <w:r w:rsidRPr="008B4459">
        <w:rPr>
          <w:rFonts w:ascii="宋体" w:eastAsia="宋体" w:hAnsi="宋体" w:hint="eastAsia"/>
          <w:sz w:val="24"/>
          <w:szCs w:val="24"/>
        </w:rPr>
        <w:t>、</w:t>
      </w:r>
      <w:r w:rsidRPr="008B4459">
        <w:rPr>
          <w:rFonts w:ascii="宋体" w:eastAsia="宋体" w:hAnsi="宋体"/>
          <w:sz w:val="24"/>
          <w:szCs w:val="24"/>
        </w:rPr>
        <w:t>讨论《中华人民共和国民法典》草案，备受国内外关注。</w:t>
      </w:r>
    </w:p>
    <w:p w:rsidR="00017301" w:rsidRPr="008B4459" w:rsidRDefault="00017301" w:rsidP="00017301">
      <w:pPr>
        <w:adjustRightInd w:val="0"/>
        <w:snapToGrid w:val="0"/>
        <w:spacing w:line="360" w:lineRule="auto"/>
        <w:ind w:left="420" w:firstLine="420"/>
        <w:rPr>
          <w:rFonts w:ascii="宋体" w:eastAsia="宋体" w:hAnsi="宋体"/>
          <w:sz w:val="24"/>
          <w:szCs w:val="24"/>
        </w:rPr>
      </w:pPr>
      <w:r w:rsidRPr="008B4459">
        <w:rPr>
          <w:rFonts w:ascii="宋体" w:eastAsia="宋体" w:hAnsi="宋体" w:hint="eastAsia"/>
          <w:sz w:val="24"/>
          <w:szCs w:val="24"/>
        </w:rPr>
        <w:t>参</w:t>
      </w:r>
      <w:r w:rsidRPr="008B4459">
        <w:rPr>
          <w:rFonts w:ascii="宋体" w:eastAsia="宋体" w:hAnsi="宋体"/>
          <w:sz w:val="24"/>
          <w:szCs w:val="24"/>
        </w:rPr>
        <w:t>加会议的全国政协委员在各界别小组讨论民法典草案，委员们认为，民法典草案</w:t>
      </w:r>
      <w:r w:rsidRPr="008B4459">
        <w:rPr>
          <w:rFonts w:ascii="宋体" w:eastAsia="宋体" w:hAnsi="宋体" w:hint="eastAsia"/>
          <w:sz w:val="24"/>
          <w:szCs w:val="24"/>
        </w:rPr>
        <w:t>充分</w:t>
      </w:r>
      <w:r w:rsidRPr="008B4459">
        <w:rPr>
          <w:rFonts w:ascii="宋体" w:eastAsia="宋体" w:hAnsi="宋体"/>
          <w:sz w:val="24"/>
          <w:szCs w:val="24"/>
        </w:rPr>
        <w:t>体现</w:t>
      </w:r>
      <w:r w:rsidRPr="008B4459">
        <w:rPr>
          <w:rFonts w:ascii="宋体" w:eastAsia="宋体" w:hAnsi="宋体" w:hint="eastAsia"/>
          <w:sz w:val="24"/>
          <w:szCs w:val="24"/>
        </w:rPr>
        <w:t>了</w:t>
      </w:r>
      <w:r w:rsidRPr="008B4459">
        <w:rPr>
          <w:rFonts w:ascii="宋体" w:eastAsia="宋体" w:hAnsi="宋体"/>
          <w:sz w:val="24"/>
          <w:szCs w:val="24"/>
        </w:rPr>
        <w:t>人民至上的理念，贴近百姓生活，涉及方方面面，反映新时代需求，是维护公民各项权利的一部百科全书。</w:t>
      </w:r>
    </w:p>
    <w:p w:rsidR="00017301" w:rsidRPr="008B4459" w:rsidRDefault="00017301" w:rsidP="009F34D1">
      <w:pPr>
        <w:adjustRightInd w:val="0"/>
        <w:snapToGrid w:val="0"/>
        <w:spacing w:line="360" w:lineRule="auto"/>
        <w:ind w:left="420" w:firstLine="420"/>
        <w:rPr>
          <w:rFonts w:ascii="宋体" w:eastAsia="宋体" w:hAnsi="宋体"/>
          <w:sz w:val="24"/>
          <w:szCs w:val="24"/>
        </w:rPr>
      </w:pPr>
      <w:r w:rsidRPr="008B4459">
        <w:rPr>
          <w:rFonts w:ascii="宋体" w:eastAsia="宋体" w:hAnsi="宋体"/>
          <w:sz w:val="24"/>
          <w:szCs w:val="24"/>
        </w:rPr>
        <w:t>经过人大代表的认真审议和热烈讨论，根据各方面意见，民法典草案最终修改100余处，其中实质性修改40余处。5月28日，民法典在十三届</w:t>
      </w:r>
      <w:r w:rsidRPr="008B4459">
        <w:rPr>
          <w:rFonts w:ascii="宋体" w:eastAsia="宋体" w:hAnsi="宋体" w:hint="eastAsia"/>
          <w:sz w:val="24"/>
          <w:szCs w:val="24"/>
        </w:rPr>
        <w:t>全国人大三次会议表决通</w:t>
      </w:r>
      <w:r w:rsidRPr="008B4459">
        <w:rPr>
          <w:rFonts w:ascii="宋体" w:eastAsia="宋体" w:hAnsi="宋体"/>
          <w:sz w:val="24"/>
          <w:szCs w:val="24"/>
        </w:rPr>
        <w:t>过，成为推进全面依法治国、中国法治建设的里程碑。结合民法典的通过，阐述两会所彰显的我国社会主义民主政治的优势。</w:t>
      </w:r>
    </w:p>
    <w:p w:rsidR="00017301" w:rsidRPr="008B4459" w:rsidRDefault="00017301" w:rsidP="00017301">
      <w:pPr>
        <w:adjustRightInd w:val="0"/>
        <w:snapToGrid w:val="0"/>
        <w:spacing w:line="360" w:lineRule="auto"/>
        <w:ind w:left="360" w:hangingChars="150" w:hanging="360"/>
        <w:rPr>
          <w:rFonts w:ascii="宋体" w:eastAsia="宋体" w:hAnsi="宋体"/>
          <w:sz w:val="24"/>
          <w:szCs w:val="24"/>
        </w:rPr>
      </w:pPr>
    </w:p>
    <w:p w:rsidR="00017301" w:rsidRPr="008B4459" w:rsidRDefault="00017301" w:rsidP="00017301">
      <w:pPr>
        <w:adjustRightInd w:val="0"/>
        <w:snapToGrid w:val="0"/>
        <w:spacing w:line="360" w:lineRule="auto"/>
        <w:ind w:left="360" w:hangingChars="150" w:hanging="360"/>
        <w:rPr>
          <w:rFonts w:ascii="宋体" w:eastAsia="宋体" w:hAnsi="宋体"/>
          <w:sz w:val="24"/>
          <w:szCs w:val="24"/>
        </w:rPr>
      </w:pPr>
      <w:r w:rsidRPr="008B4459">
        <w:rPr>
          <w:rFonts w:ascii="宋体" w:eastAsia="宋体" w:hAnsi="宋体"/>
          <w:sz w:val="24"/>
          <w:szCs w:val="24"/>
        </w:rPr>
        <w:lastRenderedPageBreak/>
        <w:t>40.阅读材料，完成下列要求。（26分）</w:t>
      </w:r>
    </w:p>
    <w:p w:rsidR="00017301" w:rsidRPr="008B4459" w:rsidRDefault="00017301" w:rsidP="00017301">
      <w:pPr>
        <w:adjustRightInd w:val="0"/>
        <w:snapToGrid w:val="0"/>
        <w:spacing w:line="360" w:lineRule="auto"/>
        <w:ind w:firstLine="360"/>
        <w:rPr>
          <w:rFonts w:ascii="宋体" w:eastAsia="宋体" w:hAnsi="宋体"/>
          <w:sz w:val="24"/>
          <w:szCs w:val="24"/>
        </w:rPr>
      </w:pPr>
      <w:r w:rsidRPr="008B4459">
        <w:rPr>
          <w:rFonts w:ascii="宋体" w:eastAsia="宋体" w:hAnsi="宋体"/>
          <w:sz w:val="24"/>
          <w:szCs w:val="24"/>
        </w:rPr>
        <w:t>脱贫攻坚是历史给出的时代考题，广大青年成为解答时代考题的生力军。</w:t>
      </w:r>
    </w:p>
    <w:p w:rsidR="00017301" w:rsidRPr="008B4459" w:rsidRDefault="00017301" w:rsidP="00017301">
      <w:pPr>
        <w:adjustRightInd w:val="0"/>
        <w:snapToGrid w:val="0"/>
        <w:spacing w:line="360" w:lineRule="auto"/>
        <w:ind w:firstLine="360"/>
        <w:rPr>
          <w:rFonts w:ascii="宋体" w:eastAsia="宋体" w:hAnsi="宋体"/>
          <w:sz w:val="24"/>
          <w:szCs w:val="24"/>
        </w:rPr>
      </w:pPr>
      <w:r w:rsidRPr="008B4459">
        <w:rPr>
          <w:rFonts w:ascii="宋体" w:eastAsia="宋体" w:hAnsi="宋体"/>
          <w:sz w:val="24"/>
          <w:szCs w:val="24"/>
        </w:rPr>
        <w:t>乡村</w:t>
      </w:r>
      <w:r w:rsidRPr="008B4459">
        <w:rPr>
          <w:rFonts w:ascii="宋体" w:eastAsia="宋体" w:hAnsi="宋体" w:hint="eastAsia"/>
          <w:sz w:val="24"/>
          <w:szCs w:val="24"/>
        </w:rPr>
        <w:t>网</w:t>
      </w:r>
      <w:r w:rsidRPr="008B4459">
        <w:rPr>
          <w:rFonts w:ascii="宋体" w:eastAsia="宋体" w:hAnsi="宋体"/>
          <w:sz w:val="24"/>
          <w:szCs w:val="24"/>
        </w:rPr>
        <w:t xml:space="preserve">红青年小甘搭乘“短视频十电商”的快车，开辟山区农产品销售新渠道，2018年，其团队共推介销售农副产品400多万公斤，产值超过2300万元，实现了和大山里的乡亲们“一起走上致富路”的理想。 </w:t>
      </w:r>
    </w:p>
    <w:p w:rsidR="00017301" w:rsidRPr="008B4459" w:rsidRDefault="00017301" w:rsidP="00017301">
      <w:pPr>
        <w:adjustRightInd w:val="0"/>
        <w:snapToGrid w:val="0"/>
        <w:spacing w:line="360" w:lineRule="auto"/>
        <w:ind w:firstLine="360"/>
        <w:rPr>
          <w:rFonts w:ascii="宋体" w:eastAsia="宋体" w:hAnsi="宋体"/>
          <w:sz w:val="24"/>
          <w:szCs w:val="24"/>
        </w:rPr>
      </w:pPr>
      <w:r w:rsidRPr="008B4459">
        <w:rPr>
          <w:rFonts w:ascii="宋体" w:eastAsia="宋体" w:hAnsi="宋体" w:hint="eastAsia"/>
          <w:sz w:val="24"/>
          <w:szCs w:val="24"/>
        </w:rPr>
        <w:t>青年教师胡博士，“一门心思帮助村民脱贫”，运用大数据，精准解决农村贫困户就业和培训难题。他与当地的就业部门合作，打造智能就业平台，实现劳动力与岗位智能化匹配，</w:t>
      </w:r>
      <w:r w:rsidRPr="008B4459">
        <w:rPr>
          <w:rFonts w:ascii="宋体" w:eastAsia="宋体" w:hAnsi="宋体"/>
          <w:sz w:val="24"/>
          <w:szCs w:val="24"/>
        </w:rPr>
        <w:t>3年推荐就业岗位超12万次；开发培训人员智能化管理体系，有针对性地为贫</w:t>
      </w:r>
      <w:r w:rsidRPr="008B4459">
        <w:rPr>
          <w:rFonts w:ascii="宋体" w:eastAsia="宋体" w:hAnsi="宋体" w:hint="eastAsia"/>
          <w:sz w:val="24"/>
          <w:szCs w:val="24"/>
        </w:rPr>
        <w:t>困户提供订单式岗位培训。</w:t>
      </w:r>
    </w:p>
    <w:p w:rsidR="00017301" w:rsidRPr="008B4459" w:rsidRDefault="00017301" w:rsidP="00017301">
      <w:pPr>
        <w:adjustRightInd w:val="0"/>
        <w:snapToGrid w:val="0"/>
        <w:spacing w:line="360" w:lineRule="auto"/>
        <w:ind w:firstLine="360"/>
        <w:rPr>
          <w:rFonts w:ascii="宋体" w:eastAsia="宋体" w:hAnsi="宋体"/>
          <w:sz w:val="24"/>
          <w:szCs w:val="24"/>
        </w:rPr>
      </w:pPr>
      <w:r w:rsidRPr="008B4459">
        <w:rPr>
          <w:rFonts w:ascii="宋体" w:eastAsia="宋体" w:hAnsi="宋体" w:hint="eastAsia"/>
          <w:sz w:val="24"/>
          <w:szCs w:val="24"/>
        </w:rPr>
        <w:t>青年学子小锋休学创业，投身高效晶硅太阳能材料的批量制造，致力于光伏扶贫。他使用公司自产太阳能电池板，帮助居民在自家屋顶建光伏电站，将太阳能资源转化为电能，居民从售电款中获得分红，目前已有陕西、河北、广西等地千户居民成功脱贫。</w:t>
      </w:r>
    </w:p>
    <w:p w:rsidR="00017301" w:rsidRPr="008B4459" w:rsidRDefault="00017301" w:rsidP="00017301">
      <w:pPr>
        <w:adjustRightInd w:val="0"/>
        <w:snapToGrid w:val="0"/>
        <w:spacing w:line="360" w:lineRule="auto"/>
        <w:ind w:firstLine="360"/>
        <w:rPr>
          <w:rFonts w:ascii="宋体" w:eastAsia="宋体" w:hAnsi="宋体"/>
          <w:sz w:val="24"/>
          <w:szCs w:val="24"/>
        </w:rPr>
      </w:pPr>
      <w:r w:rsidRPr="008B4459">
        <w:rPr>
          <w:rFonts w:ascii="宋体" w:eastAsia="宋体" w:hAnsi="宋体" w:hint="eastAsia"/>
          <w:sz w:val="24"/>
          <w:szCs w:val="24"/>
        </w:rPr>
        <w:t>立志“帮老百姓脱贫”的海归青年小静辞掉北京的工作，返回“中国山楂之乡”创业</w:t>
      </w:r>
      <w:r w:rsidR="00B60496" w:rsidRPr="008B4459">
        <w:rPr>
          <w:rFonts w:ascii="宋体" w:eastAsia="宋体" w:hAnsi="宋体" w:hint="eastAsia"/>
          <w:sz w:val="24"/>
          <w:szCs w:val="24"/>
        </w:rPr>
        <w:t>。</w:t>
      </w:r>
      <w:r w:rsidRPr="008B4459">
        <w:rPr>
          <w:rFonts w:ascii="宋体" w:eastAsia="宋体" w:hAnsi="宋体" w:hint="eastAsia"/>
          <w:sz w:val="24"/>
          <w:szCs w:val="24"/>
        </w:rPr>
        <w:t>她组建山楂研发团队，用科技提升山楂的附加值，促进山楂产业转型升级：通过吸纳</w:t>
      </w:r>
      <w:r w:rsidRPr="008B4459">
        <w:rPr>
          <w:rFonts w:ascii="宋体" w:eastAsia="宋体" w:hAnsi="宋体"/>
          <w:sz w:val="24"/>
          <w:szCs w:val="24"/>
        </w:rPr>
        <w:t>1400余户贫困户入股、建立扶贫工厂、带动就业等，帮助当地农民增收。</w:t>
      </w:r>
    </w:p>
    <w:p w:rsidR="00017301" w:rsidRPr="008B4459" w:rsidRDefault="00017301" w:rsidP="00017301">
      <w:pPr>
        <w:adjustRightInd w:val="0"/>
        <w:snapToGrid w:val="0"/>
        <w:spacing w:line="360" w:lineRule="auto"/>
        <w:ind w:firstLine="360"/>
        <w:rPr>
          <w:rFonts w:ascii="宋体" w:eastAsia="宋体" w:hAnsi="宋体"/>
          <w:sz w:val="24"/>
          <w:szCs w:val="24"/>
        </w:rPr>
      </w:pPr>
      <w:r w:rsidRPr="008B4459">
        <w:rPr>
          <w:rFonts w:ascii="宋体" w:eastAsia="宋体" w:hAnsi="宋体" w:hint="eastAsia"/>
          <w:sz w:val="24"/>
          <w:szCs w:val="24"/>
        </w:rPr>
        <w:t>在脱贫攻坚的主战场，一代青年正用青春演绎着一个个精彩的扶贫故事，涓涓细流正汇聚成乡村振兴的时代洪流。</w:t>
      </w:r>
    </w:p>
    <w:p w:rsidR="00017301" w:rsidRPr="008B4459" w:rsidRDefault="00017301" w:rsidP="00017301">
      <w:pPr>
        <w:adjustRightInd w:val="0"/>
        <w:snapToGrid w:val="0"/>
        <w:spacing w:line="360" w:lineRule="auto"/>
        <w:rPr>
          <w:rFonts w:ascii="宋体" w:eastAsia="宋体" w:hAnsi="宋体"/>
          <w:sz w:val="24"/>
          <w:szCs w:val="24"/>
        </w:rPr>
      </w:pPr>
      <w:r w:rsidRPr="008B4459">
        <w:rPr>
          <w:rFonts w:ascii="宋体" w:eastAsia="宋体" w:hAnsi="宋体" w:hint="eastAsia"/>
          <w:sz w:val="24"/>
          <w:szCs w:val="24"/>
        </w:rPr>
        <w:t>（</w:t>
      </w:r>
      <w:r w:rsidRPr="008B4459">
        <w:rPr>
          <w:rFonts w:ascii="宋体" w:eastAsia="宋体" w:hAnsi="宋体"/>
          <w:sz w:val="24"/>
          <w:szCs w:val="24"/>
        </w:rPr>
        <w:t>1</w:t>
      </w:r>
      <w:r w:rsidRPr="008B4459">
        <w:rPr>
          <w:rFonts w:ascii="宋体" w:eastAsia="宋体" w:hAnsi="宋体" w:hint="eastAsia"/>
          <w:sz w:val="24"/>
          <w:szCs w:val="24"/>
        </w:rPr>
        <w:t>）</w:t>
      </w:r>
      <w:r w:rsidRPr="008B4459">
        <w:rPr>
          <w:rFonts w:ascii="宋体" w:eastAsia="宋体" w:hAnsi="宋体"/>
          <w:sz w:val="24"/>
          <w:szCs w:val="24"/>
        </w:rPr>
        <w:t>运用创新意识的知识，说明四位青年为什么能够在脱贫攻坚的主战场作出贡献。</w:t>
      </w:r>
      <w:r w:rsidRPr="008B4459">
        <w:rPr>
          <w:rFonts w:ascii="宋体" w:eastAsia="宋体" w:hAnsi="宋体" w:hint="eastAsia"/>
          <w:sz w:val="24"/>
          <w:szCs w:val="24"/>
        </w:rPr>
        <w:t>（</w:t>
      </w:r>
      <w:r w:rsidRPr="008B4459">
        <w:rPr>
          <w:rFonts w:ascii="宋体" w:eastAsia="宋体" w:hAnsi="宋体"/>
          <w:sz w:val="24"/>
          <w:szCs w:val="24"/>
        </w:rPr>
        <w:t>12分）</w:t>
      </w:r>
    </w:p>
    <w:p w:rsidR="00017301" w:rsidRPr="008B4459" w:rsidRDefault="00017301" w:rsidP="00017301">
      <w:pPr>
        <w:adjustRightInd w:val="0"/>
        <w:snapToGrid w:val="0"/>
        <w:spacing w:line="360" w:lineRule="auto"/>
        <w:rPr>
          <w:rFonts w:ascii="宋体" w:eastAsia="宋体" w:hAnsi="宋体"/>
          <w:sz w:val="24"/>
          <w:szCs w:val="24"/>
        </w:rPr>
      </w:pPr>
      <w:r w:rsidRPr="008B4459">
        <w:rPr>
          <w:rFonts w:ascii="宋体" w:eastAsia="宋体" w:hAnsi="宋体" w:hint="eastAsia"/>
          <w:sz w:val="24"/>
          <w:szCs w:val="24"/>
        </w:rPr>
        <w:t>（</w:t>
      </w:r>
      <w:r w:rsidRPr="008B4459">
        <w:rPr>
          <w:rFonts w:ascii="宋体" w:eastAsia="宋体" w:hAnsi="宋体"/>
          <w:sz w:val="24"/>
          <w:szCs w:val="24"/>
        </w:rPr>
        <w:t>2</w:t>
      </w:r>
      <w:r w:rsidRPr="008B4459">
        <w:rPr>
          <w:rFonts w:ascii="宋体" w:eastAsia="宋体" w:hAnsi="宋体" w:hint="eastAsia"/>
          <w:sz w:val="24"/>
          <w:szCs w:val="24"/>
        </w:rPr>
        <w:t>）运用文化生活知识，说明上述扶贫故事给新时代青年担当使命的启示。（</w:t>
      </w:r>
      <w:r w:rsidRPr="008B4459">
        <w:rPr>
          <w:rFonts w:ascii="宋体" w:eastAsia="宋体" w:hAnsi="宋体"/>
          <w:sz w:val="24"/>
          <w:szCs w:val="24"/>
        </w:rPr>
        <w:t>10分）</w:t>
      </w:r>
    </w:p>
    <w:p w:rsidR="00017301" w:rsidRPr="008B4459" w:rsidRDefault="00017301" w:rsidP="00017301">
      <w:pPr>
        <w:adjustRightInd w:val="0"/>
        <w:snapToGrid w:val="0"/>
        <w:spacing w:line="360" w:lineRule="auto"/>
        <w:rPr>
          <w:rFonts w:ascii="宋体" w:eastAsia="宋体" w:hAnsi="宋体"/>
          <w:sz w:val="24"/>
          <w:szCs w:val="24"/>
        </w:rPr>
      </w:pPr>
      <w:r w:rsidRPr="008B4459">
        <w:rPr>
          <w:rFonts w:ascii="宋体" w:eastAsia="宋体" w:hAnsi="宋体" w:hint="eastAsia"/>
          <w:sz w:val="24"/>
          <w:szCs w:val="24"/>
        </w:rPr>
        <w:t>（3）就“青年学生如何助力乡村振兴”提出两条思路。（</w:t>
      </w:r>
      <w:r w:rsidRPr="008B4459">
        <w:rPr>
          <w:rFonts w:ascii="宋体" w:eastAsia="宋体" w:hAnsi="宋体"/>
          <w:sz w:val="24"/>
          <w:szCs w:val="24"/>
        </w:rPr>
        <w:t>4分）</w:t>
      </w:r>
    </w:p>
    <w:p w:rsidR="00017301" w:rsidRPr="008B4459" w:rsidRDefault="00017301" w:rsidP="00017301">
      <w:pPr>
        <w:adjustRightInd w:val="0"/>
        <w:snapToGrid w:val="0"/>
        <w:spacing w:line="360" w:lineRule="auto"/>
        <w:rPr>
          <w:rFonts w:ascii="宋体" w:eastAsia="宋体" w:hAnsi="宋体"/>
          <w:sz w:val="24"/>
          <w:szCs w:val="24"/>
        </w:rPr>
      </w:pPr>
    </w:p>
    <w:p w:rsidR="00017301" w:rsidRPr="008B4459" w:rsidRDefault="00017301" w:rsidP="00017301">
      <w:pPr>
        <w:adjustRightInd w:val="0"/>
        <w:snapToGrid w:val="0"/>
        <w:spacing w:line="360" w:lineRule="auto"/>
        <w:rPr>
          <w:rFonts w:ascii="宋体" w:eastAsia="宋体" w:hAnsi="宋体"/>
          <w:sz w:val="24"/>
          <w:szCs w:val="24"/>
        </w:rPr>
      </w:pPr>
    </w:p>
    <w:p w:rsidR="00017301" w:rsidRPr="008B4459" w:rsidRDefault="00017301" w:rsidP="00017301">
      <w:pPr>
        <w:adjustRightInd w:val="0"/>
        <w:snapToGrid w:val="0"/>
        <w:spacing w:line="360" w:lineRule="auto"/>
        <w:rPr>
          <w:rFonts w:ascii="宋体" w:eastAsia="宋体" w:hAnsi="宋体"/>
          <w:sz w:val="24"/>
          <w:szCs w:val="24"/>
        </w:rPr>
      </w:pPr>
      <w:r w:rsidRPr="008B4459">
        <w:rPr>
          <w:rFonts w:ascii="宋体" w:eastAsia="宋体" w:hAnsi="宋体"/>
          <w:sz w:val="24"/>
          <w:szCs w:val="24"/>
        </w:rPr>
        <w:t>41</w:t>
      </w:r>
      <w:r w:rsidRPr="008B4459">
        <w:rPr>
          <w:rFonts w:ascii="宋体" w:eastAsia="宋体" w:hAnsi="宋体" w:hint="eastAsia"/>
          <w:sz w:val="24"/>
          <w:szCs w:val="24"/>
        </w:rPr>
        <w:t>.阅读材料，完成下列要求（2</w:t>
      </w:r>
      <w:r w:rsidRPr="008B4459">
        <w:rPr>
          <w:rFonts w:ascii="宋体" w:eastAsia="宋体" w:hAnsi="宋体"/>
          <w:sz w:val="24"/>
          <w:szCs w:val="24"/>
        </w:rPr>
        <w:t>5</w:t>
      </w:r>
      <w:r w:rsidRPr="008B4459">
        <w:rPr>
          <w:rFonts w:ascii="宋体" w:eastAsia="宋体" w:hAnsi="宋体" w:hint="eastAsia"/>
          <w:sz w:val="24"/>
          <w:szCs w:val="24"/>
        </w:rPr>
        <w:t>分）</w:t>
      </w:r>
    </w:p>
    <w:p w:rsidR="00017301" w:rsidRPr="008B4459" w:rsidRDefault="00017301" w:rsidP="00017301">
      <w:pPr>
        <w:adjustRightInd w:val="0"/>
        <w:snapToGrid w:val="0"/>
        <w:spacing w:line="360" w:lineRule="auto"/>
        <w:rPr>
          <w:rFonts w:ascii="宋体" w:eastAsia="宋体" w:hAnsi="宋体"/>
          <w:b/>
          <w:sz w:val="24"/>
          <w:szCs w:val="24"/>
        </w:rPr>
      </w:pPr>
      <w:r w:rsidRPr="008B4459">
        <w:rPr>
          <w:rFonts w:ascii="宋体" w:eastAsia="宋体" w:hAnsi="宋体" w:hint="eastAsia"/>
          <w:b/>
          <w:sz w:val="24"/>
          <w:szCs w:val="24"/>
        </w:rPr>
        <w:t>材料一</w:t>
      </w:r>
    </w:p>
    <w:p w:rsidR="00017301" w:rsidRPr="008B4459" w:rsidRDefault="00017301" w:rsidP="00017301">
      <w:pPr>
        <w:adjustRightInd w:val="0"/>
        <w:snapToGrid w:val="0"/>
        <w:spacing w:line="360" w:lineRule="auto"/>
        <w:rPr>
          <w:rFonts w:ascii="宋体" w:eastAsia="宋体" w:hAnsi="宋体"/>
          <w:sz w:val="24"/>
          <w:szCs w:val="24"/>
        </w:rPr>
      </w:pPr>
      <w:r w:rsidRPr="008B4459">
        <w:rPr>
          <w:rFonts w:ascii="宋体" w:eastAsia="宋体" w:hAnsi="宋体" w:hint="eastAsia"/>
          <w:sz w:val="24"/>
          <w:szCs w:val="24"/>
        </w:rPr>
        <w:t>永定河属海河水系，清初“水患频仍”。康熙三十七年（1</w:t>
      </w:r>
      <w:r w:rsidRPr="008B4459">
        <w:rPr>
          <w:rFonts w:ascii="宋体" w:eastAsia="宋体" w:hAnsi="宋体"/>
          <w:sz w:val="24"/>
          <w:szCs w:val="24"/>
        </w:rPr>
        <w:t>698</w:t>
      </w:r>
      <w:r w:rsidRPr="008B4459">
        <w:rPr>
          <w:rFonts w:ascii="宋体" w:eastAsia="宋体" w:hAnsi="宋体" w:hint="eastAsia"/>
          <w:sz w:val="24"/>
          <w:szCs w:val="24"/>
        </w:rPr>
        <w:t>年），直隶巡抚主持治河，改行河道，并在两岸筑堤防系统。竣工后，康熙皇帝赐名“永定河”，下</w:t>
      </w:r>
      <w:r w:rsidRPr="008B4459">
        <w:rPr>
          <w:rFonts w:ascii="宋体" w:eastAsia="宋体" w:hAnsi="宋体" w:hint="eastAsia"/>
          <w:sz w:val="24"/>
          <w:szCs w:val="24"/>
        </w:rPr>
        <w:lastRenderedPageBreak/>
        <w:t>旨：“永定河工，照黄河岁修、抢修之例办理。”清廷设立永定河道，总理永定河事务，有近</w:t>
      </w:r>
      <w:r w:rsidRPr="008B4459">
        <w:rPr>
          <w:rFonts w:ascii="宋体" w:eastAsia="宋体" w:hAnsi="宋体"/>
          <w:sz w:val="24"/>
          <w:szCs w:val="24"/>
        </w:rPr>
        <w:t>2000</w:t>
      </w:r>
      <w:r w:rsidRPr="008B4459">
        <w:rPr>
          <w:rFonts w:ascii="宋体" w:eastAsia="宋体" w:hAnsi="宋体" w:hint="eastAsia"/>
          <w:sz w:val="24"/>
          <w:szCs w:val="24"/>
        </w:rPr>
        <w:t>名河兵常年修守</w:t>
      </w:r>
      <w:r w:rsidRPr="008B4459">
        <w:rPr>
          <w:rFonts w:ascii="宋体" w:eastAsia="宋体" w:hAnsi="宋体" w:cs="微软雅黑" w:hint="eastAsia"/>
          <w:sz w:val="24"/>
          <w:szCs w:val="24"/>
        </w:rPr>
        <w:t>。</w:t>
      </w:r>
      <w:r w:rsidRPr="008B4459">
        <w:rPr>
          <w:rFonts w:ascii="宋体" w:eastAsia="宋体" w:hAnsi="宋体" w:hint="eastAsia"/>
          <w:sz w:val="24"/>
          <w:szCs w:val="24"/>
        </w:rPr>
        <w:t>改名永定河后的</w:t>
      </w:r>
      <w:r w:rsidRPr="008B4459">
        <w:rPr>
          <w:rFonts w:ascii="宋体" w:eastAsia="宋体" w:hAnsi="宋体"/>
          <w:sz w:val="24"/>
          <w:szCs w:val="24"/>
        </w:rPr>
        <w:t>40年内，下游漫溢</w:t>
      </w:r>
      <w:r w:rsidRPr="008B4459">
        <w:rPr>
          <w:rFonts w:ascii="宋体" w:eastAsia="宋体" w:hAnsi="宋体" w:hint="eastAsia"/>
          <w:sz w:val="24"/>
          <w:szCs w:val="24"/>
        </w:rPr>
        <w:t>、决口达</w:t>
      </w:r>
      <w:r w:rsidRPr="008B4459">
        <w:rPr>
          <w:rFonts w:ascii="宋体" w:eastAsia="宋体" w:hAnsi="宋体"/>
          <w:sz w:val="24"/>
          <w:szCs w:val="24"/>
        </w:rPr>
        <w:t>20次</w:t>
      </w:r>
      <w:r w:rsidRPr="008B4459">
        <w:rPr>
          <w:rFonts w:ascii="宋体" w:eastAsia="宋体" w:hAnsi="宋体" w:hint="eastAsia"/>
          <w:sz w:val="24"/>
          <w:szCs w:val="24"/>
        </w:rPr>
        <w:t>。清中期以后，在永定河修建1</w:t>
      </w:r>
      <w:r w:rsidRPr="008B4459">
        <w:rPr>
          <w:rFonts w:ascii="宋体" w:eastAsia="宋体" w:hAnsi="宋体"/>
          <w:sz w:val="24"/>
          <w:szCs w:val="24"/>
        </w:rPr>
        <w:t>7</w:t>
      </w:r>
      <w:r w:rsidRPr="008B4459">
        <w:rPr>
          <w:rFonts w:ascii="宋体" w:eastAsia="宋体" w:hAnsi="宋体" w:hint="eastAsia"/>
          <w:sz w:val="24"/>
          <w:szCs w:val="24"/>
        </w:rPr>
        <w:t>处减水坝，各减水坝下均开挖有减水引河，一段时期内不再洪水泛滥，</w:t>
      </w:r>
      <w:r w:rsidRPr="008B4459">
        <w:rPr>
          <w:rFonts w:ascii="宋体" w:eastAsia="宋体" w:hAnsi="宋体"/>
          <w:sz w:val="24"/>
          <w:szCs w:val="24"/>
        </w:rPr>
        <w:t>但河道淤积严重，到清末已成“墙上筑夹墙行水”的形势</w:t>
      </w:r>
      <w:r w:rsidRPr="008B4459">
        <w:rPr>
          <w:rFonts w:ascii="宋体" w:eastAsia="宋体" w:hAnsi="宋体" w:hint="eastAsia"/>
          <w:sz w:val="24"/>
          <w:szCs w:val="24"/>
        </w:rPr>
        <w:t>。</w:t>
      </w:r>
    </w:p>
    <w:p w:rsidR="00017301" w:rsidRPr="008B4459" w:rsidRDefault="00017301" w:rsidP="00017301">
      <w:pPr>
        <w:adjustRightInd w:val="0"/>
        <w:snapToGrid w:val="0"/>
        <w:spacing w:line="360" w:lineRule="auto"/>
        <w:jc w:val="right"/>
        <w:rPr>
          <w:rFonts w:ascii="宋体" w:eastAsia="宋体" w:hAnsi="宋体"/>
          <w:sz w:val="24"/>
          <w:szCs w:val="24"/>
        </w:rPr>
      </w:pPr>
      <w:r w:rsidRPr="008B4459">
        <w:rPr>
          <w:rFonts w:ascii="宋体" w:eastAsia="宋体" w:hAnsi="宋体" w:hint="eastAsia"/>
          <w:sz w:val="24"/>
          <w:szCs w:val="24"/>
        </w:rPr>
        <w:t>——</w:t>
      </w:r>
      <w:r w:rsidRPr="008B4459">
        <w:rPr>
          <w:rFonts w:ascii="宋体" w:eastAsia="宋体" w:hAnsi="宋体"/>
          <w:sz w:val="24"/>
          <w:szCs w:val="24"/>
        </w:rPr>
        <w:t>据（清）《永定河续志》等</w:t>
      </w:r>
    </w:p>
    <w:p w:rsidR="00017301" w:rsidRPr="008B4459" w:rsidRDefault="00017301" w:rsidP="00017301">
      <w:pPr>
        <w:adjustRightInd w:val="0"/>
        <w:snapToGrid w:val="0"/>
        <w:spacing w:line="360" w:lineRule="auto"/>
        <w:rPr>
          <w:rFonts w:ascii="宋体" w:eastAsia="宋体" w:hAnsi="宋体"/>
          <w:sz w:val="24"/>
          <w:szCs w:val="24"/>
        </w:rPr>
      </w:pPr>
    </w:p>
    <w:p w:rsidR="00017301" w:rsidRPr="008B4459" w:rsidRDefault="00017301" w:rsidP="00017301">
      <w:pPr>
        <w:adjustRightInd w:val="0"/>
        <w:snapToGrid w:val="0"/>
        <w:spacing w:line="360" w:lineRule="auto"/>
        <w:rPr>
          <w:rFonts w:ascii="宋体" w:eastAsia="宋体" w:hAnsi="宋体"/>
          <w:b/>
          <w:sz w:val="24"/>
          <w:szCs w:val="24"/>
        </w:rPr>
      </w:pPr>
      <w:r w:rsidRPr="008B4459">
        <w:rPr>
          <w:rFonts w:ascii="宋体" w:eastAsia="宋体" w:hAnsi="宋体" w:hint="eastAsia"/>
          <w:b/>
          <w:sz w:val="24"/>
          <w:szCs w:val="24"/>
        </w:rPr>
        <w:t>材料二</w:t>
      </w:r>
    </w:p>
    <w:p w:rsidR="00017301" w:rsidRPr="008B4459" w:rsidRDefault="00017301" w:rsidP="00017301">
      <w:pPr>
        <w:adjustRightInd w:val="0"/>
        <w:snapToGrid w:val="0"/>
        <w:spacing w:line="360" w:lineRule="auto"/>
        <w:ind w:firstLineChars="200" w:firstLine="480"/>
        <w:rPr>
          <w:rFonts w:ascii="宋体" w:eastAsia="宋体" w:hAnsi="宋体"/>
          <w:sz w:val="24"/>
          <w:szCs w:val="24"/>
        </w:rPr>
      </w:pPr>
      <w:r w:rsidRPr="008B4459">
        <w:rPr>
          <w:rFonts w:ascii="宋体" w:eastAsia="宋体" w:hAnsi="宋体" w:hint="eastAsia"/>
          <w:sz w:val="24"/>
          <w:szCs w:val="24"/>
        </w:rPr>
        <w:t>新中国成立后，中央在大江大河治理中把保证人民生命财产安全放在首位。1</w:t>
      </w:r>
      <w:r w:rsidRPr="008B4459">
        <w:rPr>
          <w:rFonts w:ascii="宋体" w:eastAsia="宋体" w:hAnsi="宋体"/>
          <w:sz w:val="24"/>
          <w:szCs w:val="24"/>
        </w:rPr>
        <w:t>951</w:t>
      </w:r>
      <w:r w:rsidRPr="008B4459">
        <w:rPr>
          <w:rFonts w:ascii="宋体" w:eastAsia="宋体" w:hAnsi="宋体" w:hint="eastAsia"/>
          <w:sz w:val="24"/>
          <w:szCs w:val="24"/>
        </w:rPr>
        <w:t>年，开始在永定河上修建官厅水库，这是海河流域第一座大型水库。</w:t>
      </w:r>
      <w:r w:rsidRPr="008B4459">
        <w:rPr>
          <w:rFonts w:ascii="宋体" w:eastAsia="宋体" w:hAnsi="宋体"/>
          <w:sz w:val="24"/>
          <w:szCs w:val="24"/>
        </w:rPr>
        <w:t>1957年，《海河流</w:t>
      </w:r>
      <w:r w:rsidRPr="008B4459">
        <w:rPr>
          <w:rFonts w:ascii="宋体" w:eastAsia="宋体" w:hAnsi="宋体" w:hint="eastAsia"/>
          <w:sz w:val="24"/>
          <w:szCs w:val="24"/>
        </w:rPr>
        <w:t>域规划》编制完成，其方针任务是：防止华北洪涝灾害，发展灌溉、</w:t>
      </w:r>
      <w:r w:rsidRPr="008B4459">
        <w:rPr>
          <w:rFonts w:ascii="宋体" w:eastAsia="宋体" w:hAnsi="宋体"/>
          <w:sz w:val="24"/>
          <w:szCs w:val="24"/>
        </w:rPr>
        <w:t>航运、发电、工业</w:t>
      </w:r>
      <w:r w:rsidRPr="008B4459">
        <w:rPr>
          <w:rFonts w:ascii="宋体" w:eastAsia="宋体" w:hAnsi="宋体" w:hint="eastAsia"/>
          <w:sz w:val="24"/>
          <w:szCs w:val="24"/>
        </w:rPr>
        <w:t>城市给水。</w:t>
      </w:r>
      <w:r w:rsidRPr="008B4459">
        <w:rPr>
          <w:rFonts w:ascii="宋体" w:eastAsia="宋体" w:hAnsi="宋体"/>
          <w:sz w:val="24"/>
          <w:szCs w:val="24"/>
        </w:rPr>
        <w:t>1963年11月，毛泽东发出“一定要根治海河”的号召</w:t>
      </w:r>
      <w:r w:rsidRPr="008B4459">
        <w:rPr>
          <w:rFonts w:ascii="宋体" w:eastAsia="宋体" w:hAnsi="宋体" w:hint="eastAsia"/>
          <w:sz w:val="24"/>
          <w:szCs w:val="24"/>
        </w:rPr>
        <w:t>。</w:t>
      </w:r>
      <w:r w:rsidRPr="008B4459">
        <w:rPr>
          <w:rFonts w:ascii="宋体" w:eastAsia="宋体" w:hAnsi="宋体"/>
          <w:sz w:val="24"/>
          <w:szCs w:val="24"/>
        </w:rPr>
        <w:t>海河流域各地分别</w:t>
      </w:r>
      <w:r w:rsidRPr="008B4459">
        <w:rPr>
          <w:rFonts w:ascii="宋体" w:eastAsia="宋体" w:hAnsi="宋体" w:hint="eastAsia"/>
          <w:sz w:val="24"/>
          <w:szCs w:val="24"/>
        </w:rPr>
        <w:t>成立“根治海河”指挥部，在工程实施中采取了</w:t>
      </w:r>
      <w:r w:rsidRPr="008B4459">
        <w:rPr>
          <w:rFonts w:ascii="宋体" w:eastAsia="宋体" w:hAnsi="宋体"/>
          <w:sz w:val="24"/>
          <w:szCs w:val="24"/>
        </w:rPr>
        <w:t xml:space="preserve"> “集中力量打歼灭战”的方针</w:t>
      </w:r>
      <w:r w:rsidRPr="008B4459">
        <w:rPr>
          <w:rFonts w:ascii="宋体" w:eastAsia="宋体" w:hAnsi="宋体" w:hint="eastAsia"/>
          <w:sz w:val="24"/>
          <w:szCs w:val="24"/>
        </w:rPr>
        <w:t>。“</w:t>
      </w:r>
      <w:r w:rsidRPr="008B4459">
        <w:rPr>
          <w:rFonts w:ascii="宋体" w:eastAsia="宋体" w:hAnsi="宋体"/>
          <w:sz w:val="24"/>
          <w:szCs w:val="24"/>
        </w:rPr>
        <w:t>根治</w:t>
      </w:r>
      <w:r w:rsidRPr="008B4459">
        <w:rPr>
          <w:rFonts w:ascii="宋体" w:eastAsia="宋体" w:hAnsi="宋体" w:hint="eastAsia"/>
          <w:sz w:val="24"/>
          <w:szCs w:val="24"/>
        </w:rPr>
        <w:t>海河”前期，每年用在水利建设上的劳动力达百万以上。骨干工程在用工与治理顺序上实现了各省市的团结协作。</w:t>
      </w:r>
      <w:r w:rsidRPr="008B4459">
        <w:rPr>
          <w:rFonts w:ascii="宋体" w:eastAsia="宋体" w:hAnsi="宋体"/>
          <w:sz w:val="24"/>
          <w:szCs w:val="24"/>
        </w:rPr>
        <w:t>经不懈治理，海河流域的洪涝等自然灾害得到有效控制，“十</w:t>
      </w:r>
      <w:r w:rsidRPr="008B4459">
        <w:rPr>
          <w:rFonts w:ascii="宋体" w:eastAsia="宋体" w:hAnsi="宋体" w:hint="eastAsia"/>
          <w:sz w:val="24"/>
          <w:szCs w:val="24"/>
        </w:rPr>
        <w:t>年九荒”的历史彻底改变。</w:t>
      </w:r>
    </w:p>
    <w:p w:rsidR="00017301" w:rsidRPr="008B4459" w:rsidRDefault="00017301" w:rsidP="00017301">
      <w:pPr>
        <w:adjustRightInd w:val="0"/>
        <w:snapToGrid w:val="0"/>
        <w:spacing w:line="360" w:lineRule="auto"/>
        <w:jc w:val="right"/>
        <w:rPr>
          <w:rFonts w:ascii="宋体" w:eastAsia="宋体" w:hAnsi="宋体"/>
          <w:sz w:val="24"/>
          <w:szCs w:val="24"/>
        </w:rPr>
      </w:pPr>
      <w:r w:rsidRPr="008B4459">
        <w:rPr>
          <w:rFonts w:ascii="宋体" w:eastAsia="宋体" w:hAnsi="宋体" w:hint="eastAsia"/>
          <w:sz w:val="24"/>
          <w:szCs w:val="24"/>
        </w:rPr>
        <w:t>——</w:t>
      </w:r>
      <w:r w:rsidRPr="008B4459">
        <w:rPr>
          <w:rFonts w:ascii="宋体" w:eastAsia="宋体" w:hAnsi="宋体"/>
          <w:sz w:val="24"/>
          <w:szCs w:val="24"/>
        </w:rPr>
        <w:t>据《海河志》等</w:t>
      </w:r>
    </w:p>
    <w:p w:rsidR="00017301" w:rsidRPr="008B4459" w:rsidRDefault="00017301" w:rsidP="00017301">
      <w:pPr>
        <w:adjustRightInd w:val="0"/>
        <w:snapToGrid w:val="0"/>
        <w:spacing w:line="360" w:lineRule="auto"/>
        <w:rPr>
          <w:rFonts w:ascii="宋体" w:eastAsia="宋体" w:hAnsi="宋体"/>
          <w:sz w:val="24"/>
          <w:szCs w:val="24"/>
        </w:rPr>
      </w:pPr>
    </w:p>
    <w:p w:rsidR="00017301" w:rsidRPr="008B4459" w:rsidRDefault="00017301" w:rsidP="00017301">
      <w:pPr>
        <w:pStyle w:val="a3"/>
        <w:numPr>
          <w:ilvl w:val="0"/>
          <w:numId w:val="1"/>
        </w:numPr>
        <w:adjustRightInd w:val="0"/>
        <w:snapToGrid w:val="0"/>
        <w:ind w:firstLineChars="0"/>
        <w:jc w:val="left"/>
        <w:rPr>
          <w:color w:val="000000"/>
        </w:rPr>
      </w:pPr>
      <w:r w:rsidRPr="008B4459">
        <w:rPr>
          <w:color w:val="000000"/>
        </w:rPr>
        <w:t>根据材料</w:t>
      </w:r>
      <w:r w:rsidRPr="008B4459">
        <w:rPr>
          <w:rFonts w:hint="eastAsia"/>
          <w:color w:val="000000"/>
        </w:rPr>
        <w:t>一</w:t>
      </w:r>
      <w:r w:rsidRPr="008B4459">
        <w:rPr>
          <w:color w:val="000000"/>
        </w:rPr>
        <w:t>并结合所学知识，概括清代治理永定河的措施及其效果</w:t>
      </w:r>
      <w:r w:rsidRPr="008B4459">
        <w:rPr>
          <w:rFonts w:hint="eastAsia"/>
          <w:color w:val="000000"/>
        </w:rPr>
        <w:t>。（1</w:t>
      </w:r>
      <w:r w:rsidRPr="008B4459">
        <w:rPr>
          <w:color w:val="000000"/>
        </w:rPr>
        <w:t>0</w:t>
      </w:r>
      <w:r w:rsidRPr="008B4459">
        <w:rPr>
          <w:rFonts w:hint="eastAsia"/>
          <w:color w:val="000000"/>
        </w:rPr>
        <w:t>分）</w:t>
      </w:r>
    </w:p>
    <w:p w:rsidR="00017301" w:rsidRPr="008B4459" w:rsidRDefault="00017301" w:rsidP="00017301">
      <w:pPr>
        <w:pStyle w:val="a3"/>
        <w:numPr>
          <w:ilvl w:val="0"/>
          <w:numId w:val="1"/>
        </w:numPr>
        <w:adjustRightInd w:val="0"/>
        <w:snapToGrid w:val="0"/>
        <w:ind w:firstLineChars="0"/>
        <w:jc w:val="left"/>
      </w:pPr>
      <w:r w:rsidRPr="008B4459">
        <w:rPr>
          <w:rFonts w:hint="eastAsia"/>
          <w:color w:val="000000"/>
        </w:rPr>
        <w:t>根据材料并结合所学知识，分析新中国成立后治理海河的特点及其意义。（1</w:t>
      </w:r>
      <w:r w:rsidRPr="008B4459">
        <w:rPr>
          <w:color w:val="000000"/>
        </w:rPr>
        <w:t>5</w:t>
      </w:r>
      <w:r w:rsidRPr="008B4459">
        <w:rPr>
          <w:rFonts w:hint="eastAsia"/>
          <w:color w:val="000000"/>
        </w:rPr>
        <w:t>分）</w:t>
      </w:r>
      <w:r w:rsidRPr="008B4459">
        <w:rPr>
          <w:color w:val="000000"/>
        </w:rPr>
        <w:br/>
      </w:r>
    </w:p>
    <w:p w:rsidR="00017301" w:rsidRPr="008B4459" w:rsidRDefault="00017301" w:rsidP="00017301">
      <w:pPr>
        <w:adjustRightInd w:val="0"/>
        <w:snapToGrid w:val="0"/>
        <w:spacing w:line="360" w:lineRule="auto"/>
        <w:jc w:val="left"/>
        <w:rPr>
          <w:rFonts w:ascii="宋体" w:eastAsia="宋体" w:hAnsi="宋体"/>
          <w:sz w:val="24"/>
          <w:szCs w:val="24"/>
        </w:rPr>
      </w:pPr>
    </w:p>
    <w:p w:rsidR="00017301" w:rsidRPr="008B4459" w:rsidRDefault="00017301"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42.</w:t>
      </w:r>
      <w:r w:rsidRPr="008B4459">
        <w:rPr>
          <w:rFonts w:ascii="宋体" w:eastAsia="宋体" w:hAnsi="宋体" w:cs="宋体" w:hint="eastAsia"/>
          <w:color w:val="000000"/>
          <w:kern w:val="0"/>
          <w:sz w:val="24"/>
          <w:szCs w:val="24"/>
          <w:lang w:val="zh-CN"/>
        </w:rPr>
        <w:t>阅读材料，完成下列要求。</w:t>
      </w:r>
      <w:r w:rsidRPr="008B4459">
        <w:rPr>
          <w:rFonts w:ascii="宋体" w:eastAsia="宋体" w:hAnsi="宋体" w:cs="宋体"/>
          <w:color w:val="000000"/>
          <w:kern w:val="0"/>
          <w:sz w:val="24"/>
          <w:szCs w:val="24"/>
          <w:lang w:val="zh-CN"/>
        </w:rPr>
        <w:t>(12</w:t>
      </w:r>
      <w:r w:rsidRPr="008B4459">
        <w:rPr>
          <w:rFonts w:ascii="宋体" w:eastAsia="宋体" w:hAnsi="宋体" w:cs="宋体" w:hint="eastAsia"/>
          <w:color w:val="000000"/>
          <w:kern w:val="0"/>
          <w:sz w:val="24"/>
          <w:szCs w:val="24"/>
          <w:lang w:val="zh-CN"/>
        </w:rPr>
        <w:t>分</w:t>
      </w:r>
      <w:r w:rsidRPr="008B4459">
        <w:rPr>
          <w:rFonts w:ascii="宋体" w:eastAsia="宋体" w:hAnsi="宋体" w:cs="宋体"/>
          <w:color w:val="000000"/>
          <w:kern w:val="0"/>
          <w:sz w:val="24"/>
          <w:szCs w:val="24"/>
          <w:lang w:val="zh-CN"/>
        </w:rPr>
        <w:t>)</w:t>
      </w:r>
    </w:p>
    <w:p w:rsidR="00017301" w:rsidRPr="008B4459" w:rsidRDefault="00017301"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hint="eastAsia"/>
          <w:color w:val="000000"/>
          <w:kern w:val="0"/>
          <w:sz w:val="24"/>
          <w:szCs w:val="24"/>
          <w:lang w:val="zh-CN"/>
        </w:rPr>
        <w:t>材料</w:t>
      </w:r>
    </w:p>
    <w:p w:rsidR="00017301" w:rsidRPr="008B4459" w:rsidRDefault="00017301"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ab/>
      </w:r>
      <w:r w:rsidRPr="008B4459">
        <w:rPr>
          <w:rFonts w:ascii="宋体" w:eastAsia="宋体" w:hAnsi="宋体" w:cs="宋体" w:hint="eastAsia"/>
          <w:color w:val="000000"/>
          <w:kern w:val="0"/>
          <w:sz w:val="24"/>
          <w:szCs w:val="24"/>
          <w:lang w:val="zh-CN"/>
        </w:rPr>
        <w:t>有学者将欧洲联盟的结构列为三大支柱，如图</w:t>
      </w:r>
      <w:r w:rsidRPr="008B4459">
        <w:rPr>
          <w:rFonts w:ascii="宋体" w:eastAsia="宋体" w:hAnsi="宋体" w:cs="宋体"/>
          <w:color w:val="000000"/>
          <w:kern w:val="0"/>
          <w:sz w:val="24"/>
          <w:szCs w:val="24"/>
          <w:lang w:val="zh-CN"/>
        </w:rPr>
        <w:t>12</w:t>
      </w:r>
      <w:r w:rsidRPr="008B4459">
        <w:rPr>
          <w:rFonts w:ascii="宋体" w:eastAsia="宋体" w:hAnsi="宋体" w:cs="宋体" w:hint="eastAsia"/>
          <w:color w:val="000000"/>
          <w:kern w:val="0"/>
          <w:sz w:val="24"/>
          <w:szCs w:val="24"/>
          <w:lang w:val="zh-CN"/>
        </w:rPr>
        <w:t>所示</w:t>
      </w:r>
      <w:r w:rsidRPr="008B4459">
        <w:rPr>
          <w:rFonts w:ascii="宋体" w:eastAsia="宋体" w:hAnsi="宋体" w:cs="宋体"/>
          <w:color w:val="000000"/>
          <w:kern w:val="0"/>
          <w:sz w:val="24"/>
          <w:szCs w:val="24"/>
          <w:lang w:val="zh-CN"/>
        </w:rPr>
        <w:t>:</w:t>
      </w:r>
    </w:p>
    <w:p w:rsidR="00017301" w:rsidRPr="008B4459" w:rsidRDefault="00017301" w:rsidP="00017301">
      <w:pPr>
        <w:widowControl/>
        <w:adjustRightInd w:val="0"/>
        <w:snapToGrid w:val="0"/>
        <w:spacing w:line="360" w:lineRule="auto"/>
        <w:jc w:val="center"/>
        <w:rPr>
          <w:rFonts w:ascii="宋体" w:eastAsia="宋体" w:hAnsi="宋体" w:cs="宋体"/>
          <w:kern w:val="0"/>
          <w:sz w:val="24"/>
          <w:szCs w:val="24"/>
        </w:rPr>
      </w:pPr>
      <w:r w:rsidRPr="008B4459">
        <w:rPr>
          <w:rFonts w:ascii="宋体" w:eastAsia="宋体" w:hAnsi="宋体" w:cs="宋体"/>
          <w:noProof/>
          <w:kern w:val="0"/>
          <w:sz w:val="24"/>
          <w:szCs w:val="24"/>
        </w:rPr>
        <w:lastRenderedPageBreak/>
        <w:drawing>
          <wp:inline distT="0" distB="0" distL="0" distR="0" wp14:anchorId="2D29E776" wp14:editId="3BA16E9D">
            <wp:extent cx="2074024" cy="2216505"/>
            <wp:effectExtent l="0" t="0" r="0" b="0"/>
            <wp:docPr id="13" name="图片 13" descr="C:\Users\v_liuliwu\Documents\Baidu\Baidu Hi\lihuan2019\My Images\7B\7BC9CB79CBFC7E5A7C2982F57B0955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_liuliwu\Documents\Baidu\Baidu Hi\lihuan2019\My Images\7B\7BC9CB79CBFC7E5A7C2982F57B0955B8.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4024" cy="2216505"/>
                    </a:xfrm>
                    <a:prstGeom prst="rect">
                      <a:avLst/>
                    </a:prstGeom>
                    <a:noFill/>
                    <a:ln>
                      <a:noFill/>
                    </a:ln>
                  </pic:spPr>
                </pic:pic>
              </a:graphicData>
            </a:graphic>
          </wp:inline>
        </w:drawing>
      </w:r>
    </w:p>
    <w:p w:rsidR="00017301" w:rsidRPr="008B4459" w:rsidRDefault="00017301" w:rsidP="00017301">
      <w:pPr>
        <w:tabs>
          <w:tab w:val="left" w:pos="720"/>
        </w:tabs>
        <w:autoSpaceDE w:val="0"/>
        <w:autoSpaceDN w:val="0"/>
        <w:adjustRightInd w:val="0"/>
        <w:snapToGrid w:val="0"/>
        <w:spacing w:line="360" w:lineRule="auto"/>
        <w:jc w:val="center"/>
        <w:rPr>
          <w:rFonts w:ascii="宋体" w:eastAsia="宋体" w:hAnsi="宋体" w:cs="宋体"/>
          <w:color w:val="000000"/>
          <w:kern w:val="0"/>
          <w:sz w:val="24"/>
          <w:szCs w:val="24"/>
          <w:lang w:val="zh-CN"/>
        </w:rPr>
      </w:pPr>
      <w:r w:rsidRPr="008B4459">
        <w:rPr>
          <w:rFonts w:ascii="宋体" w:eastAsia="宋体" w:hAnsi="宋体" w:cs="宋体" w:hint="eastAsia"/>
          <w:color w:val="000000"/>
          <w:kern w:val="0"/>
          <w:sz w:val="24"/>
          <w:szCs w:val="24"/>
          <w:lang w:val="zh-CN"/>
        </w:rPr>
        <w:t>图12  欧洲联盟的神殿式结构</w:t>
      </w:r>
    </w:p>
    <w:p w:rsidR="00017301" w:rsidRPr="008B4459" w:rsidRDefault="00017301" w:rsidP="00017301">
      <w:pPr>
        <w:tabs>
          <w:tab w:val="left" w:pos="720"/>
        </w:tabs>
        <w:autoSpaceDE w:val="0"/>
        <w:autoSpaceDN w:val="0"/>
        <w:adjustRightInd w:val="0"/>
        <w:snapToGrid w:val="0"/>
        <w:spacing w:line="360" w:lineRule="auto"/>
        <w:jc w:val="righ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ab/>
      </w:r>
      <w:r w:rsidRPr="008B4459">
        <w:rPr>
          <w:rFonts w:ascii="宋体" w:eastAsia="宋体" w:hAnsi="宋体" w:cs="宋体" w:hint="eastAsia"/>
          <w:color w:val="000000"/>
          <w:kern w:val="0"/>
          <w:sz w:val="24"/>
          <w:szCs w:val="24"/>
          <w:lang w:val="zh-CN"/>
        </w:rPr>
        <w:t>——摘自</w:t>
      </w:r>
      <w:r w:rsidRPr="008B4459">
        <w:rPr>
          <w:rFonts w:ascii="宋体" w:eastAsia="宋体" w:hAnsi="宋体" w:cs="宋体"/>
          <w:color w:val="000000"/>
          <w:kern w:val="0"/>
          <w:sz w:val="24"/>
          <w:szCs w:val="24"/>
          <w:lang w:val="zh-CN"/>
        </w:rPr>
        <w:t xml:space="preserve"> (</w:t>
      </w:r>
      <w:r w:rsidRPr="008B4459">
        <w:rPr>
          <w:rFonts w:ascii="宋体" w:eastAsia="宋体" w:hAnsi="宋体" w:cs="宋体" w:hint="eastAsia"/>
          <w:color w:val="000000"/>
          <w:kern w:val="0"/>
          <w:sz w:val="24"/>
          <w:szCs w:val="24"/>
          <w:lang w:val="zh-CN"/>
        </w:rPr>
        <w:t>法</w:t>
      </w:r>
      <w:r w:rsidRPr="008B4459">
        <w:rPr>
          <w:rFonts w:ascii="宋体" w:eastAsia="宋体" w:hAnsi="宋体" w:cs="宋体"/>
          <w:color w:val="000000"/>
          <w:kern w:val="0"/>
          <w:sz w:val="24"/>
          <w:szCs w:val="24"/>
          <w:lang w:val="zh-CN"/>
        </w:rPr>
        <w:t>)</w:t>
      </w:r>
      <w:r w:rsidRPr="008B4459">
        <w:rPr>
          <w:rFonts w:ascii="宋体" w:eastAsia="宋体" w:hAnsi="宋体" w:cs="宋体" w:hint="eastAsia"/>
          <w:color w:val="000000"/>
          <w:kern w:val="0"/>
          <w:sz w:val="24"/>
          <w:szCs w:val="24"/>
          <w:lang w:val="zh-CN"/>
        </w:rPr>
        <w:t>法布里斯.拉哈《欧洲一体化史</w:t>
      </w:r>
      <w:r w:rsidRPr="008B4459">
        <w:rPr>
          <w:rFonts w:ascii="宋体" w:eastAsia="宋体" w:hAnsi="宋体" w:cs="宋体"/>
          <w:color w:val="000000"/>
          <w:kern w:val="0"/>
          <w:sz w:val="24"/>
          <w:szCs w:val="24"/>
          <w:lang w:val="zh-CN"/>
        </w:rPr>
        <w:t>(1945~2004)</w:t>
      </w:r>
      <w:r w:rsidRPr="008B4459">
        <w:rPr>
          <w:rFonts w:ascii="宋体" w:eastAsia="宋体" w:hAnsi="宋体" w:cs="宋体" w:hint="eastAsia"/>
          <w:color w:val="000000"/>
          <w:kern w:val="0"/>
          <w:sz w:val="24"/>
          <w:szCs w:val="24"/>
          <w:lang w:val="zh-CN"/>
        </w:rPr>
        <w:t>》</w:t>
      </w:r>
    </w:p>
    <w:p w:rsidR="00017301" w:rsidRPr="008B4459" w:rsidRDefault="00017301" w:rsidP="00017301">
      <w:pPr>
        <w:tabs>
          <w:tab w:val="left" w:pos="48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ab/>
      </w:r>
      <w:r w:rsidRPr="008B4459">
        <w:rPr>
          <w:rFonts w:ascii="宋体" w:eastAsia="宋体" w:hAnsi="宋体" w:cs="宋体" w:hint="eastAsia"/>
          <w:color w:val="000000"/>
          <w:kern w:val="0"/>
          <w:sz w:val="24"/>
          <w:szCs w:val="24"/>
          <w:lang w:val="zh-CN"/>
        </w:rPr>
        <w:t>根据材料并结合所学知识，从三列支柱中各选取一点，三点之间要有相互联系，展开论述。</w:t>
      </w:r>
      <w:r w:rsidRPr="008B4459">
        <w:rPr>
          <w:rFonts w:ascii="宋体" w:eastAsia="宋体" w:hAnsi="宋体" w:cs="宋体"/>
          <w:color w:val="000000"/>
          <w:kern w:val="0"/>
          <w:sz w:val="24"/>
          <w:szCs w:val="24"/>
          <w:lang w:val="zh-CN"/>
        </w:rPr>
        <w:t>(</w:t>
      </w:r>
      <w:r w:rsidRPr="008B4459">
        <w:rPr>
          <w:rFonts w:ascii="宋体" w:eastAsia="宋体" w:hAnsi="宋体" w:cs="宋体" w:hint="eastAsia"/>
          <w:color w:val="000000"/>
          <w:kern w:val="0"/>
          <w:sz w:val="24"/>
          <w:szCs w:val="24"/>
          <w:lang w:val="zh-CN"/>
        </w:rPr>
        <w:t>要求：明确列出三点，联系符合逻辑，史实准确，论述充分，表达清晰。)</w:t>
      </w:r>
    </w:p>
    <w:p w:rsidR="00017301" w:rsidRPr="008B4459" w:rsidRDefault="00017301"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w:t>
      </w:r>
      <w:r w:rsidRPr="008B4459">
        <w:rPr>
          <w:rFonts w:ascii="宋体" w:eastAsia="宋体" w:hAnsi="宋体" w:cs="宋体" w:hint="eastAsia"/>
          <w:color w:val="000000"/>
          <w:kern w:val="0"/>
          <w:sz w:val="24"/>
          <w:szCs w:val="24"/>
          <w:lang w:val="zh-CN"/>
        </w:rPr>
        <w:t>二</w:t>
      </w:r>
      <w:r w:rsidRPr="008B4459">
        <w:rPr>
          <w:rFonts w:ascii="宋体" w:eastAsia="宋体" w:hAnsi="宋体" w:cs="宋体"/>
          <w:color w:val="000000"/>
          <w:kern w:val="0"/>
          <w:sz w:val="24"/>
          <w:szCs w:val="24"/>
          <w:lang w:val="zh-CN"/>
        </w:rPr>
        <w:t>)</w:t>
      </w:r>
      <w:r w:rsidRPr="008B4459">
        <w:rPr>
          <w:rFonts w:ascii="宋体" w:eastAsia="宋体" w:hAnsi="宋体" w:cs="宋体" w:hint="eastAsia"/>
          <w:color w:val="000000"/>
          <w:kern w:val="0"/>
          <w:sz w:val="24"/>
          <w:szCs w:val="24"/>
          <w:lang w:val="zh-CN"/>
        </w:rPr>
        <w:t>选考题</w:t>
      </w:r>
      <w:r w:rsidRPr="008B4459">
        <w:rPr>
          <w:rFonts w:ascii="宋体" w:eastAsia="宋体" w:hAnsi="宋体" w:cs="宋体"/>
          <w:color w:val="000000"/>
          <w:kern w:val="0"/>
          <w:sz w:val="24"/>
          <w:szCs w:val="24"/>
          <w:lang w:val="zh-CN"/>
        </w:rPr>
        <w:t>:</w:t>
      </w:r>
      <w:r w:rsidRPr="008B4459">
        <w:rPr>
          <w:rFonts w:ascii="宋体" w:eastAsia="宋体" w:hAnsi="宋体" w:cs="宋体" w:hint="eastAsia"/>
          <w:color w:val="000000"/>
          <w:kern w:val="0"/>
          <w:sz w:val="24"/>
          <w:szCs w:val="24"/>
          <w:lang w:val="zh-CN"/>
        </w:rPr>
        <w:t>共</w:t>
      </w:r>
      <w:r w:rsidRPr="008B4459">
        <w:rPr>
          <w:rFonts w:ascii="宋体" w:eastAsia="宋体" w:hAnsi="宋体" w:cs="宋体"/>
          <w:color w:val="000000"/>
          <w:kern w:val="0"/>
          <w:sz w:val="24"/>
          <w:szCs w:val="24"/>
          <w:lang w:val="zh-CN"/>
        </w:rPr>
        <w:t>25</w:t>
      </w:r>
      <w:r w:rsidRPr="008B4459">
        <w:rPr>
          <w:rFonts w:ascii="宋体" w:eastAsia="宋体" w:hAnsi="宋体" w:cs="宋体" w:hint="eastAsia"/>
          <w:color w:val="000000"/>
          <w:kern w:val="0"/>
          <w:sz w:val="24"/>
          <w:szCs w:val="24"/>
          <w:lang w:val="zh-CN"/>
        </w:rPr>
        <w:t>分。请考生从</w:t>
      </w:r>
      <w:r w:rsidRPr="008B4459">
        <w:rPr>
          <w:rFonts w:ascii="宋体" w:eastAsia="宋体" w:hAnsi="宋体" w:cs="宋体"/>
          <w:color w:val="000000"/>
          <w:kern w:val="0"/>
          <w:sz w:val="24"/>
          <w:szCs w:val="24"/>
          <w:lang w:val="zh-CN"/>
        </w:rPr>
        <w:t>2</w:t>
      </w:r>
      <w:r w:rsidRPr="008B4459">
        <w:rPr>
          <w:rFonts w:ascii="宋体" w:eastAsia="宋体" w:hAnsi="宋体" w:cs="宋体" w:hint="eastAsia"/>
          <w:color w:val="000000"/>
          <w:kern w:val="0"/>
          <w:sz w:val="24"/>
          <w:szCs w:val="24"/>
          <w:lang w:val="zh-CN"/>
        </w:rPr>
        <w:t>道地理题、</w:t>
      </w:r>
      <w:r w:rsidRPr="008B4459">
        <w:rPr>
          <w:rFonts w:ascii="宋体" w:eastAsia="宋体" w:hAnsi="宋体" w:cs="宋体"/>
          <w:color w:val="000000"/>
          <w:kern w:val="0"/>
          <w:sz w:val="24"/>
          <w:szCs w:val="24"/>
          <w:lang w:val="zh-CN"/>
        </w:rPr>
        <w:t>3</w:t>
      </w:r>
      <w:r w:rsidRPr="008B4459">
        <w:rPr>
          <w:rFonts w:ascii="宋体" w:eastAsia="宋体" w:hAnsi="宋体" w:cs="宋体" w:hint="eastAsia"/>
          <w:color w:val="000000"/>
          <w:kern w:val="0"/>
          <w:sz w:val="24"/>
          <w:szCs w:val="24"/>
          <w:lang w:val="zh-CN"/>
        </w:rPr>
        <w:t>道历史题中每科任选一题作答。并用</w:t>
      </w:r>
      <w:r w:rsidRPr="008B4459">
        <w:rPr>
          <w:rFonts w:ascii="宋体" w:eastAsia="宋体" w:hAnsi="宋体" w:cs="宋体"/>
          <w:color w:val="000000"/>
          <w:kern w:val="0"/>
          <w:sz w:val="24"/>
          <w:szCs w:val="24"/>
          <w:lang w:val="zh-CN"/>
        </w:rPr>
        <w:t>2B</w:t>
      </w:r>
      <w:r w:rsidRPr="008B4459">
        <w:rPr>
          <w:rFonts w:ascii="宋体" w:eastAsia="宋体" w:hAnsi="宋体" w:cs="宋体" w:hint="eastAsia"/>
          <w:color w:val="000000"/>
          <w:kern w:val="0"/>
          <w:sz w:val="24"/>
          <w:szCs w:val="24"/>
          <w:lang w:val="zh-CN"/>
        </w:rPr>
        <w:t>铅笔在答题卡上将所选题目对应的题号方框涂黑。按所涂题号进行评分，不涂、多涂均按每科所答第一题评分；多答按每科所答第一题评分。</w:t>
      </w:r>
    </w:p>
    <w:p w:rsidR="00017301" w:rsidRPr="008B4459" w:rsidRDefault="00017301"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p>
    <w:p w:rsidR="00017301" w:rsidRPr="008B4459" w:rsidRDefault="00017301" w:rsidP="00017301">
      <w:pPr>
        <w:tabs>
          <w:tab w:val="left" w:pos="72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43. [</w:t>
      </w:r>
      <w:r w:rsidRPr="008B4459">
        <w:rPr>
          <w:rFonts w:ascii="宋体" w:eastAsia="宋体" w:hAnsi="宋体" w:cs="宋体" w:hint="eastAsia"/>
          <w:color w:val="000000"/>
          <w:kern w:val="0"/>
          <w:sz w:val="24"/>
          <w:szCs w:val="24"/>
          <w:lang w:val="zh-CN"/>
        </w:rPr>
        <w:t>地理——选修</w:t>
      </w:r>
      <w:r w:rsidRPr="008B4459">
        <w:rPr>
          <w:rFonts w:ascii="宋体" w:eastAsia="宋体" w:hAnsi="宋体" w:cs="宋体"/>
          <w:color w:val="000000"/>
          <w:kern w:val="0"/>
          <w:sz w:val="24"/>
          <w:szCs w:val="24"/>
          <w:lang w:val="zh-CN"/>
        </w:rPr>
        <w:t>3</w:t>
      </w:r>
      <w:r w:rsidRPr="008B4459">
        <w:rPr>
          <w:rFonts w:ascii="宋体" w:eastAsia="宋体" w:hAnsi="宋体" w:cs="宋体" w:hint="eastAsia"/>
          <w:color w:val="000000"/>
          <w:kern w:val="0"/>
          <w:sz w:val="24"/>
          <w:szCs w:val="24"/>
          <w:lang w:val="zh-CN"/>
        </w:rPr>
        <w:t>：旅游地理</w:t>
      </w:r>
      <w:r w:rsidRPr="008B4459">
        <w:rPr>
          <w:rFonts w:ascii="宋体" w:eastAsia="宋体" w:hAnsi="宋体" w:cs="宋体"/>
          <w:color w:val="000000"/>
          <w:kern w:val="0"/>
          <w:sz w:val="24"/>
          <w:szCs w:val="24"/>
          <w:lang w:val="zh-CN"/>
        </w:rPr>
        <w:t>] (10</w:t>
      </w:r>
      <w:r w:rsidRPr="008B4459">
        <w:rPr>
          <w:rFonts w:ascii="宋体" w:eastAsia="宋体" w:hAnsi="宋体" w:cs="宋体" w:hint="eastAsia"/>
          <w:color w:val="000000"/>
          <w:kern w:val="0"/>
          <w:sz w:val="24"/>
          <w:szCs w:val="24"/>
          <w:lang w:val="zh-CN"/>
        </w:rPr>
        <w:t>分</w:t>
      </w:r>
      <w:r w:rsidRPr="008B4459">
        <w:rPr>
          <w:rFonts w:ascii="宋体" w:eastAsia="宋体" w:hAnsi="宋体" w:cs="宋体"/>
          <w:color w:val="000000"/>
          <w:kern w:val="0"/>
          <w:sz w:val="24"/>
          <w:szCs w:val="24"/>
          <w:lang w:val="zh-CN"/>
        </w:rPr>
        <w:t>)</w:t>
      </w:r>
    </w:p>
    <w:p w:rsidR="00017301" w:rsidRPr="008B4459" w:rsidRDefault="00017301" w:rsidP="00017301">
      <w:pPr>
        <w:tabs>
          <w:tab w:val="left" w:pos="48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ab/>
      </w:r>
      <w:r w:rsidRPr="008B4459">
        <w:rPr>
          <w:rFonts w:ascii="宋体" w:eastAsia="宋体" w:hAnsi="宋体" w:cs="宋体" w:hint="eastAsia"/>
          <w:color w:val="000000"/>
          <w:kern w:val="0"/>
          <w:sz w:val="24"/>
          <w:szCs w:val="24"/>
          <w:lang w:val="zh-CN"/>
        </w:rPr>
        <w:t>奥地利的哈尔斯塔特小镇以湖光山色、错落有致的特色建筑、古老的盐矿遗址等而闻名，被联合国教科文组织列入世界文化遗产名录，每年有数十万游客来到这个仅有千余居民的小镇观光，我国某企业选择国内自然景观相似的地点，按照哈尔斯塔特的原型，建造了一座翻版小镇。建成开放后一度成为当地热门旅游景点</w:t>
      </w:r>
    </w:p>
    <w:p w:rsidR="00017301" w:rsidRPr="008B4459" w:rsidRDefault="00017301" w:rsidP="00017301">
      <w:pPr>
        <w:tabs>
          <w:tab w:val="left" w:pos="480"/>
        </w:tabs>
        <w:autoSpaceDE w:val="0"/>
        <w:autoSpaceDN w:val="0"/>
        <w:adjustRightInd w:val="0"/>
        <w:snapToGrid w:val="0"/>
        <w:spacing w:line="360" w:lineRule="auto"/>
        <w:jc w:val="left"/>
        <w:rPr>
          <w:rFonts w:ascii="宋体" w:eastAsia="宋体" w:hAnsi="宋体" w:cs="宋体"/>
          <w:color w:val="000000"/>
          <w:kern w:val="0"/>
          <w:sz w:val="24"/>
          <w:szCs w:val="24"/>
          <w:lang w:val="zh-CN"/>
        </w:rPr>
      </w:pPr>
      <w:r w:rsidRPr="008B4459">
        <w:rPr>
          <w:rFonts w:ascii="宋体" w:eastAsia="宋体" w:hAnsi="宋体" w:cs="宋体"/>
          <w:color w:val="000000"/>
          <w:kern w:val="0"/>
          <w:sz w:val="24"/>
          <w:szCs w:val="24"/>
          <w:lang w:val="zh-CN"/>
        </w:rPr>
        <w:tab/>
      </w:r>
      <w:r w:rsidRPr="008B4459">
        <w:rPr>
          <w:rFonts w:ascii="宋体" w:eastAsia="宋体" w:hAnsi="宋体" w:cs="宋体" w:hint="eastAsia"/>
          <w:color w:val="000000"/>
          <w:kern w:val="0"/>
          <w:sz w:val="24"/>
          <w:szCs w:val="24"/>
          <w:lang w:val="zh-CN"/>
        </w:rPr>
        <w:t>评价仿建国外著名旅游景点的做法对当地旅游开发的影响。</w:t>
      </w:r>
    </w:p>
    <w:p w:rsidR="00017301" w:rsidRPr="008B4459" w:rsidRDefault="00017301" w:rsidP="00017301">
      <w:pPr>
        <w:adjustRightInd w:val="0"/>
        <w:snapToGrid w:val="0"/>
        <w:spacing w:line="360" w:lineRule="auto"/>
        <w:rPr>
          <w:rFonts w:ascii="宋体" w:eastAsia="宋体" w:hAnsi="宋体"/>
          <w:sz w:val="24"/>
          <w:szCs w:val="24"/>
        </w:rPr>
      </w:pPr>
    </w:p>
    <w:p w:rsidR="00017301" w:rsidRPr="008B4459" w:rsidRDefault="00017301" w:rsidP="00017301">
      <w:pPr>
        <w:adjustRightInd w:val="0"/>
        <w:snapToGrid w:val="0"/>
        <w:spacing w:line="360" w:lineRule="auto"/>
        <w:jc w:val="left"/>
        <w:rPr>
          <w:rFonts w:ascii="宋体" w:eastAsia="宋体" w:hAnsi="宋体"/>
          <w:sz w:val="24"/>
          <w:szCs w:val="24"/>
        </w:rPr>
      </w:pPr>
      <w:r w:rsidRPr="008B4459">
        <w:rPr>
          <w:rFonts w:ascii="宋体" w:eastAsia="宋体" w:hAnsi="宋体"/>
          <w:sz w:val="24"/>
          <w:szCs w:val="24"/>
        </w:rPr>
        <w:t>44.［地理—选修6:环境保护］（10分）</w:t>
      </w:r>
      <w:r w:rsidRPr="008B4459">
        <w:rPr>
          <w:rFonts w:ascii="宋体" w:eastAsia="宋体" w:hAnsi="宋体"/>
          <w:sz w:val="24"/>
          <w:szCs w:val="24"/>
        </w:rPr>
        <w:cr/>
        <w:t>竹排江是南宁市主要的内河之一，由北向南贯穿市区其上游河段叫那考河</w:t>
      </w:r>
      <w:r w:rsidRPr="008B4459">
        <w:rPr>
          <w:rFonts w:ascii="宋体" w:eastAsia="宋体" w:hAnsi="宋体" w:hint="eastAsia"/>
          <w:sz w:val="24"/>
          <w:szCs w:val="24"/>
        </w:rPr>
        <w:t>。</w:t>
      </w:r>
      <w:r w:rsidRPr="008B4459">
        <w:rPr>
          <w:rFonts w:ascii="宋体" w:eastAsia="宋体" w:hAnsi="宋体"/>
          <w:sz w:val="24"/>
          <w:szCs w:val="24"/>
        </w:rPr>
        <w:t>20世纪90年代开始，沿河养殖业兴起，大量污水和垃圾进入那考河，那考河一度变成“纳污河”</w:t>
      </w:r>
      <w:r w:rsidRPr="008B4459">
        <w:rPr>
          <w:rFonts w:ascii="宋体" w:eastAsia="宋体" w:hAnsi="宋体" w:hint="eastAsia"/>
          <w:sz w:val="24"/>
          <w:szCs w:val="24"/>
        </w:rPr>
        <w:t>。</w:t>
      </w:r>
      <w:r w:rsidRPr="008B4459">
        <w:rPr>
          <w:rFonts w:ascii="宋体" w:eastAsia="宋体" w:hAnsi="宋体"/>
          <w:sz w:val="24"/>
          <w:szCs w:val="24"/>
        </w:rPr>
        <w:t>从2015年起，当地政府按照海绵城市建设理念，实施了河道截污、河道生态沿岸景观工程以及污水厂建设等，由“点源治理”转变为“适</w:t>
      </w:r>
      <w:r w:rsidRPr="008B4459">
        <w:rPr>
          <w:rFonts w:ascii="宋体" w:eastAsia="宋体" w:hAnsi="宋体"/>
          <w:sz w:val="24"/>
          <w:szCs w:val="24"/>
        </w:rPr>
        <w:lastRenderedPageBreak/>
        <w:t>度集中、就地处理、就地回用”的流域综合治理</w:t>
      </w:r>
      <w:r w:rsidRPr="008B4459">
        <w:rPr>
          <w:rFonts w:ascii="宋体" w:eastAsia="宋体" w:hAnsi="宋体" w:hint="eastAsia"/>
          <w:sz w:val="24"/>
          <w:szCs w:val="24"/>
        </w:rPr>
        <w:t>。</w:t>
      </w:r>
      <w:r w:rsidRPr="008B4459">
        <w:rPr>
          <w:rFonts w:ascii="宋体" w:eastAsia="宋体" w:hAnsi="宋体"/>
          <w:sz w:val="24"/>
          <w:szCs w:val="24"/>
        </w:rPr>
        <w:t>如今那考河沿岸成为水清岸绿的滨江公园</w:t>
      </w:r>
      <w:r w:rsidRPr="008B4459">
        <w:rPr>
          <w:rFonts w:ascii="宋体" w:eastAsia="宋体" w:hAnsi="宋体" w:hint="eastAsia"/>
          <w:sz w:val="24"/>
          <w:szCs w:val="24"/>
        </w:rPr>
        <w:t>。</w:t>
      </w:r>
    </w:p>
    <w:p w:rsidR="00017301" w:rsidRPr="008B4459" w:rsidRDefault="00017301" w:rsidP="00017301">
      <w:pPr>
        <w:adjustRightInd w:val="0"/>
        <w:snapToGrid w:val="0"/>
        <w:spacing w:line="360" w:lineRule="auto"/>
        <w:ind w:firstLineChars="200" w:firstLine="480"/>
        <w:jc w:val="left"/>
        <w:rPr>
          <w:rFonts w:ascii="宋体" w:eastAsia="宋体" w:hAnsi="宋体"/>
          <w:sz w:val="24"/>
          <w:szCs w:val="24"/>
        </w:rPr>
      </w:pPr>
      <w:r w:rsidRPr="008B4459">
        <w:rPr>
          <w:rFonts w:ascii="宋体" w:eastAsia="宋体" w:hAnsi="宋体"/>
          <w:sz w:val="24"/>
          <w:szCs w:val="24"/>
        </w:rPr>
        <w:t>简述采用“适度集中、就地处理、就地回用”模式治理那考河污染的意义。</w:t>
      </w:r>
      <w:r w:rsidRPr="008B4459">
        <w:rPr>
          <w:rFonts w:ascii="宋体" w:eastAsia="宋体" w:hAnsi="宋体"/>
          <w:sz w:val="24"/>
          <w:szCs w:val="24"/>
        </w:rPr>
        <w:cr/>
        <w:t>45.［历史</w:t>
      </w:r>
      <w:r w:rsidRPr="008B4459">
        <w:rPr>
          <w:rFonts w:ascii="宋体" w:eastAsia="宋体" w:hAnsi="宋体" w:hint="eastAsia"/>
          <w:sz w:val="24"/>
          <w:szCs w:val="24"/>
        </w:rPr>
        <w:t>——</w:t>
      </w:r>
      <w:r w:rsidRPr="008B4459">
        <w:rPr>
          <w:rFonts w:ascii="宋体" w:eastAsia="宋体" w:hAnsi="宋体"/>
          <w:sz w:val="24"/>
          <w:szCs w:val="24"/>
        </w:rPr>
        <w:t>选修1:历史上重大改革回眸］</w:t>
      </w:r>
      <w:r w:rsidRPr="008B4459">
        <w:rPr>
          <w:rFonts w:ascii="宋体" w:eastAsia="宋体" w:hAnsi="宋体" w:hint="eastAsia"/>
          <w:sz w:val="24"/>
          <w:szCs w:val="24"/>
        </w:rPr>
        <w:t>（</w:t>
      </w:r>
      <w:r w:rsidRPr="008B4459">
        <w:rPr>
          <w:rFonts w:ascii="宋体" w:eastAsia="宋体" w:hAnsi="宋体"/>
          <w:sz w:val="24"/>
          <w:szCs w:val="24"/>
        </w:rPr>
        <w:t>15分）</w:t>
      </w:r>
      <w:r w:rsidRPr="008B4459">
        <w:rPr>
          <w:rFonts w:ascii="宋体" w:eastAsia="宋体" w:hAnsi="宋体"/>
          <w:sz w:val="24"/>
          <w:szCs w:val="24"/>
        </w:rPr>
        <w:cr/>
        <w:t>材料</w:t>
      </w:r>
      <w:r w:rsidRPr="008B4459">
        <w:rPr>
          <w:rFonts w:ascii="宋体" w:eastAsia="宋体" w:hAnsi="宋体"/>
          <w:sz w:val="24"/>
          <w:szCs w:val="24"/>
        </w:rPr>
        <w:cr/>
        <w:t xml:space="preserve">    熙宁二年（1069年），宋廷开始精简军队，压缩编制，到元丰八年（1085年）禁、厢军总数减为80万左右，比原先减少30多万</w:t>
      </w:r>
      <w:r w:rsidRPr="008B4459">
        <w:rPr>
          <w:rFonts w:ascii="宋体" w:eastAsia="宋体" w:hAnsi="宋体" w:hint="eastAsia"/>
          <w:sz w:val="24"/>
          <w:szCs w:val="24"/>
        </w:rPr>
        <w:t>。</w:t>
      </w:r>
      <w:r w:rsidRPr="008B4459">
        <w:rPr>
          <w:rFonts w:ascii="宋体" w:eastAsia="宋体" w:hAnsi="宋体"/>
          <w:sz w:val="24"/>
          <w:szCs w:val="24"/>
        </w:rPr>
        <w:t>熙宁七年，开始实行“将兵法”，把当地各部分禁军以及有战斗力的厢兵、蕃兵、乡兵等，混合编组为“将”，下设“指挥”</w:t>
      </w:r>
      <w:r w:rsidRPr="008B4459">
        <w:rPr>
          <w:rFonts w:ascii="宋体" w:eastAsia="宋体" w:hAnsi="宋体" w:hint="eastAsia"/>
          <w:sz w:val="24"/>
          <w:szCs w:val="24"/>
        </w:rPr>
        <w:t>。</w:t>
      </w:r>
      <w:r w:rsidRPr="008B4459">
        <w:rPr>
          <w:rFonts w:ascii="宋体" w:eastAsia="宋体" w:hAnsi="宋体"/>
          <w:sz w:val="24"/>
          <w:szCs w:val="24"/>
        </w:rPr>
        <w:t>每“将”自2000多人至1万多人不等，通常为5000人左右，设正、副将为长官，选择有作战经验和才能的人担任，诸将长官统领并训练本将士兵，以达到将知兵、兵知将的目的</w:t>
      </w:r>
      <w:r w:rsidRPr="008B4459">
        <w:rPr>
          <w:rFonts w:ascii="宋体" w:eastAsia="宋体" w:hAnsi="宋体" w:hint="eastAsia"/>
          <w:sz w:val="24"/>
          <w:szCs w:val="24"/>
        </w:rPr>
        <w:t>。</w:t>
      </w:r>
      <w:r w:rsidRPr="008B4459">
        <w:rPr>
          <w:rFonts w:ascii="宋体" w:eastAsia="宋体" w:hAnsi="宋体"/>
          <w:sz w:val="24"/>
          <w:szCs w:val="24"/>
        </w:rPr>
        <w:t>将兵多数戍守本路，在本路辖区内更戍，但也有一部分将兵到指定的别路更戍</w:t>
      </w:r>
      <w:r w:rsidRPr="008B4459">
        <w:rPr>
          <w:rFonts w:ascii="宋体" w:eastAsia="宋体" w:hAnsi="宋体" w:hint="eastAsia"/>
          <w:sz w:val="24"/>
          <w:szCs w:val="24"/>
        </w:rPr>
        <w:t>。</w:t>
      </w:r>
    </w:p>
    <w:p w:rsidR="00017301" w:rsidRPr="008B4459" w:rsidRDefault="00017301" w:rsidP="00017301">
      <w:pPr>
        <w:adjustRightInd w:val="0"/>
        <w:snapToGrid w:val="0"/>
        <w:spacing w:line="360" w:lineRule="auto"/>
        <w:jc w:val="right"/>
        <w:rPr>
          <w:rFonts w:ascii="宋体" w:eastAsia="宋体" w:hAnsi="宋体"/>
          <w:sz w:val="24"/>
          <w:szCs w:val="24"/>
        </w:rPr>
      </w:pPr>
      <w:r w:rsidRPr="008B4459">
        <w:rPr>
          <w:rFonts w:ascii="宋体" w:eastAsia="宋体" w:hAnsi="宋体"/>
          <w:sz w:val="24"/>
          <w:szCs w:val="24"/>
        </w:rPr>
        <w:t>——摘编自白寿彝总主编《中国通史</w:t>
      </w:r>
      <w:r w:rsidRPr="008B4459">
        <w:rPr>
          <w:rFonts w:ascii="宋体" w:eastAsia="宋体" w:hAnsi="宋体" w:hint="eastAsia"/>
          <w:sz w:val="24"/>
          <w:szCs w:val="24"/>
        </w:rPr>
        <w:t>》</w:t>
      </w:r>
    </w:p>
    <w:p w:rsidR="00017301" w:rsidRPr="008B4459" w:rsidRDefault="00017301" w:rsidP="00017301">
      <w:pPr>
        <w:adjustRightInd w:val="0"/>
        <w:snapToGrid w:val="0"/>
        <w:spacing w:line="360" w:lineRule="auto"/>
        <w:jc w:val="left"/>
        <w:rPr>
          <w:rFonts w:ascii="宋体" w:eastAsia="宋体" w:hAnsi="宋体"/>
          <w:sz w:val="24"/>
          <w:szCs w:val="24"/>
        </w:rPr>
      </w:pPr>
      <w:r w:rsidRPr="008B4459">
        <w:rPr>
          <w:rFonts w:ascii="宋体" w:eastAsia="宋体" w:hAnsi="宋体"/>
          <w:sz w:val="24"/>
          <w:szCs w:val="24"/>
        </w:rPr>
        <w:t>（1）根据材料并结合所学知识，概括王安石实行将兵法的历史背景。（6分）</w:t>
      </w:r>
      <w:r w:rsidRPr="008B4459">
        <w:rPr>
          <w:rFonts w:ascii="宋体" w:eastAsia="宋体" w:hAnsi="宋体"/>
          <w:sz w:val="24"/>
          <w:szCs w:val="24"/>
        </w:rPr>
        <w:cr/>
        <w:t>（2）根据材料并结合所学知识，评价王安石将兵法改革。（9分）</w:t>
      </w:r>
      <w:r w:rsidRPr="008B4459">
        <w:rPr>
          <w:rFonts w:ascii="宋体" w:eastAsia="宋体" w:hAnsi="宋体"/>
          <w:sz w:val="24"/>
          <w:szCs w:val="24"/>
        </w:rPr>
        <w:cr/>
        <w:t>46.［历史</w:t>
      </w:r>
      <w:r w:rsidRPr="008B4459">
        <w:rPr>
          <w:rFonts w:ascii="宋体" w:eastAsia="宋体" w:hAnsi="宋体" w:hint="eastAsia"/>
          <w:sz w:val="24"/>
          <w:szCs w:val="24"/>
        </w:rPr>
        <w:t>——</w:t>
      </w:r>
      <w:r w:rsidRPr="008B4459">
        <w:rPr>
          <w:rFonts w:ascii="宋体" w:eastAsia="宋体" w:hAnsi="宋体"/>
          <w:sz w:val="24"/>
          <w:szCs w:val="24"/>
        </w:rPr>
        <w:t>选修3</w:t>
      </w:r>
      <w:r w:rsidRPr="008B4459">
        <w:rPr>
          <w:rFonts w:ascii="宋体" w:eastAsia="宋体" w:hAnsi="宋体" w:hint="eastAsia"/>
          <w:sz w:val="24"/>
          <w:szCs w:val="24"/>
        </w:rPr>
        <w:t>：</w:t>
      </w:r>
      <w:r w:rsidRPr="008B4459">
        <w:rPr>
          <w:rFonts w:ascii="宋体" w:eastAsia="宋体" w:hAnsi="宋体"/>
          <w:sz w:val="24"/>
          <w:szCs w:val="24"/>
        </w:rPr>
        <w:t>20世纪的战争与和平］（15分）</w:t>
      </w:r>
      <w:r w:rsidRPr="008B4459">
        <w:rPr>
          <w:rFonts w:ascii="宋体" w:eastAsia="宋体" w:hAnsi="宋体"/>
          <w:sz w:val="24"/>
          <w:szCs w:val="24"/>
        </w:rPr>
        <w:cr/>
        <w:t>材料</w:t>
      </w:r>
      <w:r w:rsidRPr="008B4459">
        <w:rPr>
          <w:rFonts w:ascii="宋体" w:eastAsia="宋体" w:hAnsi="宋体"/>
          <w:sz w:val="24"/>
          <w:szCs w:val="24"/>
        </w:rPr>
        <w:cr/>
        <w:t xml:space="preserve">    反战和平运动兴起于19世纪，在美国、英国、法国相继成立了反战组织。第一次世界大战后，反战和平运动进一步发展，20世纪二三十年代掀起高潮</w:t>
      </w:r>
      <w:r w:rsidRPr="008B4459">
        <w:rPr>
          <w:rFonts w:ascii="宋体" w:eastAsia="宋体" w:hAnsi="宋体" w:hint="eastAsia"/>
          <w:sz w:val="24"/>
          <w:szCs w:val="24"/>
        </w:rPr>
        <w:t>。</w:t>
      </w:r>
      <w:r w:rsidRPr="008B4459">
        <w:rPr>
          <w:rFonts w:ascii="宋体" w:eastAsia="宋体" w:hAnsi="宋体"/>
          <w:sz w:val="24"/>
          <w:szCs w:val="24"/>
        </w:rPr>
        <w:t>参加反战和平运动的有共产党人在内的政界人士、工人、农民</w:t>
      </w:r>
      <w:r w:rsidRPr="008B4459">
        <w:rPr>
          <w:rFonts w:ascii="宋体" w:eastAsia="宋体" w:hAnsi="宋体" w:hint="eastAsia"/>
          <w:sz w:val="24"/>
          <w:szCs w:val="24"/>
        </w:rPr>
        <w:t>、</w:t>
      </w:r>
      <w:r w:rsidRPr="008B4459">
        <w:rPr>
          <w:rFonts w:ascii="宋体" w:eastAsia="宋体" w:hAnsi="宋体"/>
          <w:sz w:val="24"/>
          <w:szCs w:val="24"/>
        </w:rPr>
        <w:t>知识分子等不同社会阶层的人们，如“国际妇女争取和平与自由联盟”的成员遍布数十个国家和地区</w:t>
      </w:r>
      <w:r w:rsidRPr="008B4459">
        <w:rPr>
          <w:rFonts w:ascii="宋体" w:eastAsia="宋体" w:hAnsi="宋体" w:hint="eastAsia"/>
          <w:sz w:val="24"/>
          <w:szCs w:val="24"/>
        </w:rPr>
        <w:t>。</w:t>
      </w:r>
      <w:r w:rsidRPr="008B4459">
        <w:rPr>
          <w:rFonts w:ascii="宋体" w:eastAsia="宋体" w:hAnsi="宋体"/>
          <w:sz w:val="24"/>
          <w:szCs w:val="24"/>
        </w:rPr>
        <w:t>1927年，反帝大同盟成立，致力于领</w:t>
      </w:r>
      <w:r w:rsidRPr="008B4459">
        <w:rPr>
          <w:rFonts w:ascii="宋体" w:eastAsia="宋体" w:hAnsi="宋体" w:hint="eastAsia"/>
          <w:sz w:val="24"/>
          <w:szCs w:val="24"/>
        </w:rPr>
        <w:t>导反对帝国主义统治的斗争，支持民族自决和人民独立，爱因斯坦、宋庆龄等被选为名誉主席团成员。</w:t>
      </w:r>
      <w:r w:rsidRPr="008B4459">
        <w:rPr>
          <w:rFonts w:ascii="宋体" w:eastAsia="宋体" w:hAnsi="宋体"/>
          <w:sz w:val="24"/>
          <w:szCs w:val="24"/>
        </w:rPr>
        <w:t>1933年，该组织与国际反法西斯同盟联合组成国际反战反法西斯联盟。1936年召开的世界和平大会呼吁反对日、意、德法西斯的侵略，支援中国、埃塞俄比亚、西班牙人民的抗战</w:t>
      </w:r>
      <w:r w:rsidRPr="008B4459">
        <w:rPr>
          <w:rFonts w:ascii="宋体" w:eastAsia="宋体" w:hAnsi="宋体"/>
          <w:sz w:val="24"/>
          <w:szCs w:val="24"/>
        </w:rPr>
        <w:cr/>
        <w:t>——摘编自熊伟民《和平之声—20世纪反战反核运动》</w:t>
      </w:r>
    </w:p>
    <w:p w:rsidR="00017301" w:rsidRPr="008B4459" w:rsidRDefault="00017301" w:rsidP="00017301">
      <w:pPr>
        <w:adjustRightInd w:val="0"/>
        <w:snapToGrid w:val="0"/>
        <w:spacing w:line="360" w:lineRule="auto"/>
        <w:rPr>
          <w:rFonts w:ascii="宋体" w:eastAsia="宋体" w:hAnsi="宋体"/>
          <w:sz w:val="24"/>
          <w:szCs w:val="24"/>
        </w:rPr>
      </w:pPr>
      <w:r w:rsidRPr="008B4459">
        <w:rPr>
          <w:rFonts w:ascii="宋体" w:eastAsia="宋体" w:hAnsi="宋体"/>
          <w:sz w:val="24"/>
          <w:szCs w:val="24"/>
        </w:rPr>
        <w:t>（1）根据材料，概述反战和平运动在20世纪二三十年代掀起高潮的主要表现。（8分）</w:t>
      </w:r>
    </w:p>
    <w:p w:rsidR="00017301" w:rsidRPr="008B4459" w:rsidRDefault="00017301" w:rsidP="00017301">
      <w:pPr>
        <w:adjustRightInd w:val="0"/>
        <w:snapToGrid w:val="0"/>
        <w:spacing w:line="360" w:lineRule="auto"/>
        <w:rPr>
          <w:rFonts w:ascii="宋体" w:eastAsia="宋体" w:hAnsi="宋体"/>
          <w:sz w:val="24"/>
          <w:szCs w:val="24"/>
        </w:rPr>
      </w:pPr>
      <w:r w:rsidRPr="008B4459">
        <w:rPr>
          <w:rFonts w:ascii="宋体" w:eastAsia="宋体" w:hAnsi="宋体"/>
          <w:sz w:val="24"/>
          <w:szCs w:val="24"/>
        </w:rPr>
        <w:lastRenderedPageBreak/>
        <w:t>（2）根据材料并结合所学知识，简析20世纪二三十年代反战和平运动掀起高潮的原因及作用。（7分）</w:t>
      </w:r>
    </w:p>
    <w:p w:rsidR="00017301" w:rsidRPr="008B4459" w:rsidRDefault="00017301" w:rsidP="00017301">
      <w:pPr>
        <w:adjustRightInd w:val="0"/>
        <w:snapToGrid w:val="0"/>
        <w:spacing w:line="360" w:lineRule="auto"/>
        <w:rPr>
          <w:rFonts w:ascii="宋体" w:eastAsia="宋体" w:hAnsi="宋体"/>
          <w:sz w:val="24"/>
          <w:szCs w:val="24"/>
        </w:rPr>
      </w:pPr>
    </w:p>
    <w:p w:rsidR="00017301" w:rsidRPr="008B4459" w:rsidRDefault="00017301" w:rsidP="00017301">
      <w:pPr>
        <w:adjustRightInd w:val="0"/>
        <w:snapToGrid w:val="0"/>
        <w:spacing w:line="360" w:lineRule="auto"/>
        <w:rPr>
          <w:rFonts w:ascii="宋体" w:eastAsia="宋体" w:hAnsi="宋体"/>
          <w:sz w:val="24"/>
          <w:szCs w:val="24"/>
        </w:rPr>
      </w:pPr>
      <w:r w:rsidRPr="008B4459">
        <w:rPr>
          <w:rFonts w:ascii="宋体" w:eastAsia="宋体" w:hAnsi="宋体"/>
          <w:sz w:val="24"/>
          <w:szCs w:val="24"/>
        </w:rPr>
        <w:t>47.［历史</w:t>
      </w:r>
      <w:r w:rsidRPr="008B4459">
        <w:rPr>
          <w:rFonts w:ascii="宋体" w:eastAsia="宋体" w:hAnsi="宋体" w:hint="eastAsia"/>
          <w:sz w:val="24"/>
          <w:szCs w:val="24"/>
        </w:rPr>
        <w:t>——</w:t>
      </w:r>
      <w:r w:rsidRPr="008B4459">
        <w:rPr>
          <w:rFonts w:ascii="宋体" w:eastAsia="宋体" w:hAnsi="宋体"/>
          <w:sz w:val="24"/>
          <w:szCs w:val="24"/>
        </w:rPr>
        <w:t>选修4:中外历史人物评说］（15分）</w:t>
      </w:r>
      <w:r w:rsidRPr="008B4459">
        <w:rPr>
          <w:rFonts w:ascii="宋体" w:eastAsia="宋体" w:hAnsi="宋体"/>
          <w:sz w:val="24"/>
          <w:szCs w:val="24"/>
        </w:rPr>
        <w:cr/>
        <w:t>材料</w:t>
      </w:r>
      <w:r w:rsidRPr="008B4459">
        <w:rPr>
          <w:rFonts w:ascii="宋体" w:eastAsia="宋体" w:hAnsi="宋体"/>
          <w:sz w:val="24"/>
          <w:szCs w:val="24"/>
        </w:rPr>
        <w:cr/>
        <w:t>竺可桢（1890~1974），中国杰出的科学家和教育家</w:t>
      </w:r>
      <w:r w:rsidRPr="008B4459">
        <w:rPr>
          <w:rFonts w:ascii="宋体" w:eastAsia="宋体" w:hAnsi="宋体" w:hint="eastAsia"/>
          <w:sz w:val="24"/>
          <w:szCs w:val="24"/>
        </w:rPr>
        <w:t>。</w:t>
      </w:r>
      <w:r w:rsidRPr="008B4459">
        <w:rPr>
          <w:rFonts w:ascii="宋体" w:eastAsia="宋体" w:hAnsi="宋体"/>
          <w:sz w:val="24"/>
          <w:szCs w:val="24"/>
        </w:rPr>
        <w:t>1918年，他怀抱“科学教国”理想从美国回到中国</w:t>
      </w:r>
      <w:r w:rsidRPr="008B4459">
        <w:rPr>
          <w:rFonts w:ascii="宋体" w:eastAsia="宋体" w:hAnsi="宋体" w:hint="eastAsia"/>
          <w:sz w:val="24"/>
          <w:szCs w:val="24"/>
        </w:rPr>
        <w:t>。</w:t>
      </w:r>
      <w:r w:rsidRPr="008B4459">
        <w:rPr>
          <w:rFonts w:ascii="宋体" w:eastAsia="宋体" w:hAnsi="宋体"/>
          <w:sz w:val="24"/>
          <w:szCs w:val="24"/>
        </w:rPr>
        <w:t>1920年，他与柳</w:t>
      </w:r>
      <w:r w:rsidRPr="008B4459">
        <w:rPr>
          <w:rFonts w:ascii="宋体" w:eastAsia="宋体" w:hAnsi="宋体" w:hint="eastAsia"/>
          <w:sz w:val="24"/>
          <w:szCs w:val="24"/>
        </w:rPr>
        <w:t>诒徵</w:t>
      </w:r>
      <w:r w:rsidRPr="008B4459">
        <w:rPr>
          <w:rFonts w:ascii="宋体" w:eastAsia="宋体" w:hAnsi="宋体"/>
          <w:sz w:val="24"/>
          <w:szCs w:val="24"/>
        </w:rPr>
        <w:t>共同主持南京高等师范学校史地学部，培养了胡焕庸等一批地理学家和气象学家</w:t>
      </w:r>
      <w:r w:rsidRPr="008B4459">
        <w:rPr>
          <w:rFonts w:ascii="宋体" w:eastAsia="宋体" w:hAnsi="宋体" w:hint="eastAsia"/>
          <w:sz w:val="24"/>
          <w:szCs w:val="24"/>
        </w:rPr>
        <w:t>。</w:t>
      </w:r>
      <w:r w:rsidRPr="008B4459">
        <w:rPr>
          <w:rFonts w:ascii="宋体" w:eastAsia="宋体" w:hAnsi="宋体"/>
          <w:sz w:val="24"/>
          <w:szCs w:val="24"/>
        </w:rPr>
        <w:t>1927年筹建中央气象研究所，后出任所长</w:t>
      </w:r>
      <w:r w:rsidRPr="008B4459">
        <w:rPr>
          <w:rFonts w:ascii="宋体" w:eastAsia="宋体" w:hAnsi="宋体" w:hint="eastAsia"/>
          <w:sz w:val="24"/>
          <w:szCs w:val="24"/>
        </w:rPr>
        <w:t>。</w:t>
      </w:r>
      <w:r w:rsidRPr="008B4459">
        <w:rPr>
          <w:rFonts w:ascii="宋体" w:eastAsia="宋体" w:hAnsi="宋体"/>
          <w:sz w:val="24"/>
          <w:szCs w:val="24"/>
        </w:rPr>
        <w:t>抗战前夕，中央气象研究所在各省设置40多个气象站和100多个</w:t>
      </w:r>
      <w:r w:rsidRPr="008B4459">
        <w:rPr>
          <w:rFonts w:ascii="宋体" w:eastAsia="宋体" w:hAnsi="宋体" w:hint="eastAsia"/>
          <w:sz w:val="24"/>
          <w:szCs w:val="24"/>
        </w:rPr>
        <w:t>雨</w:t>
      </w:r>
      <w:r w:rsidRPr="008B4459">
        <w:rPr>
          <w:rFonts w:ascii="宋体" w:eastAsia="宋体" w:hAnsi="宋体"/>
          <w:sz w:val="24"/>
          <w:szCs w:val="24"/>
        </w:rPr>
        <w:t>量站，出版了中国气象资料，为我国的气象学奠定了基础。他认为“学理之研究重于物质之享受”，于艰难环境中苦心创业</w:t>
      </w:r>
      <w:r w:rsidRPr="008B4459">
        <w:rPr>
          <w:rFonts w:ascii="宋体" w:eastAsia="宋体" w:hAnsi="宋体" w:hint="eastAsia"/>
          <w:sz w:val="24"/>
          <w:szCs w:val="24"/>
        </w:rPr>
        <w:t>。</w:t>
      </w:r>
      <w:r w:rsidRPr="008B4459">
        <w:rPr>
          <w:rFonts w:ascii="宋体" w:eastAsia="宋体" w:hAnsi="宋体"/>
          <w:sz w:val="24"/>
          <w:szCs w:val="24"/>
        </w:rPr>
        <w:t>新中国成立后，竺可桢亲自主持和筹建中国</w:t>
      </w:r>
      <w:r w:rsidRPr="008B4459">
        <w:rPr>
          <w:rFonts w:ascii="宋体" w:eastAsia="宋体" w:hAnsi="宋体" w:hint="eastAsia"/>
          <w:sz w:val="24"/>
          <w:szCs w:val="24"/>
        </w:rPr>
        <w:t>科学院地理研究所，领导</w:t>
      </w:r>
      <w:r w:rsidRPr="008B4459">
        <w:rPr>
          <w:rFonts w:ascii="宋体" w:eastAsia="宋体" w:hAnsi="宋体"/>
          <w:sz w:val="24"/>
          <w:szCs w:val="24"/>
        </w:rPr>
        <w:t>或指导了我国地理的综合考察、自然区划、历次地理学规划等工作</w:t>
      </w:r>
      <w:r w:rsidRPr="008B4459">
        <w:rPr>
          <w:rFonts w:ascii="宋体" w:eastAsia="宋体" w:hAnsi="宋体" w:hint="eastAsia"/>
          <w:sz w:val="24"/>
          <w:szCs w:val="24"/>
        </w:rPr>
        <w:t>。</w:t>
      </w:r>
      <w:r w:rsidRPr="008B4459">
        <w:rPr>
          <w:rFonts w:ascii="宋体" w:eastAsia="宋体" w:hAnsi="宋体"/>
          <w:sz w:val="24"/>
          <w:szCs w:val="24"/>
        </w:rPr>
        <w:t>根据国家需要，他又组织了西北沙漠、西南南水北调地区以及黑龙江等省、区的考察，为国家建设提供了参考数据</w:t>
      </w:r>
      <w:r w:rsidRPr="008B4459">
        <w:rPr>
          <w:rFonts w:ascii="宋体" w:eastAsia="宋体" w:hAnsi="宋体"/>
          <w:sz w:val="24"/>
          <w:szCs w:val="24"/>
        </w:rPr>
        <w:cr/>
      </w:r>
    </w:p>
    <w:p w:rsidR="00017301" w:rsidRPr="008B4459" w:rsidRDefault="00017301" w:rsidP="00017301">
      <w:pPr>
        <w:adjustRightInd w:val="0"/>
        <w:snapToGrid w:val="0"/>
        <w:spacing w:line="360" w:lineRule="auto"/>
        <w:jc w:val="right"/>
        <w:rPr>
          <w:rFonts w:ascii="宋体" w:eastAsia="宋体" w:hAnsi="宋体"/>
          <w:sz w:val="24"/>
          <w:szCs w:val="24"/>
        </w:rPr>
      </w:pPr>
      <w:r w:rsidRPr="008B4459">
        <w:rPr>
          <w:rFonts w:ascii="宋体" w:eastAsia="宋体" w:hAnsi="宋体" w:hint="eastAsia"/>
          <w:sz w:val="24"/>
          <w:szCs w:val="24"/>
        </w:rPr>
        <w:t>——</w:t>
      </w:r>
      <w:r w:rsidRPr="008B4459">
        <w:rPr>
          <w:rFonts w:ascii="宋体" w:eastAsia="宋体" w:hAnsi="宋体"/>
          <w:sz w:val="24"/>
          <w:szCs w:val="24"/>
        </w:rPr>
        <w:t>据《竺可桢全集》等</w:t>
      </w:r>
    </w:p>
    <w:p w:rsidR="001F7820" w:rsidRPr="008B4459" w:rsidRDefault="00017301" w:rsidP="00017301">
      <w:pPr>
        <w:adjustRightInd w:val="0"/>
        <w:snapToGrid w:val="0"/>
        <w:spacing w:line="360" w:lineRule="auto"/>
        <w:rPr>
          <w:rFonts w:ascii="宋体" w:eastAsia="宋体" w:hAnsi="宋体"/>
          <w:sz w:val="24"/>
          <w:szCs w:val="24"/>
        </w:rPr>
      </w:pPr>
      <w:r w:rsidRPr="008B4459">
        <w:rPr>
          <w:rFonts w:ascii="宋体" w:eastAsia="宋体" w:hAnsi="宋体"/>
          <w:sz w:val="24"/>
          <w:szCs w:val="24"/>
        </w:rPr>
        <w:t>（1）根据材料，概括竺可桢对中国科学发展的贡献。（8分）</w:t>
      </w:r>
      <w:r w:rsidRPr="008B4459">
        <w:rPr>
          <w:rFonts w:ascii="宋体" w:eastAsia="宋体" w:hAnsi="宋体"/>
          <w:sz w:val="24"/>
          <w:szCs w:val="24"/>
        </w:rPr>
        <w:cr/>
        <w:t>（2）根据材料并结合所学知识，简析竺可取得成就的原因。（7分）</w:t>
      </w:r>
      <w:r w:rsidRPr="008B4459">
        <w:rPr>
          <w:rFonts w:ascii="宋体" w:eastAsia="宋体" w:hAnsi="宋体"/>
          <w:sz w:val="24"/>
          <w:szCs w:val="24"/>
        </w:rPr>
        <w:cr/>
      </w:r>
    </w:p>
    <w:sectPr w:rsidR="001F7820" w:rsidRPr="008B445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4AD8" w:rsidRDefault="00344AD8" w:rsidP="003C74FE">
      <w:r>
        <w:separator/>
      </w:r>
    </w:p>
  </w:endnote>
  <w:endnote w:type="continuationSeparator" w:id="0">
    <w:p w:rsidR="00344AD8" w:rsidRDefault="00344AD8" w:rsidP="003C7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4AD8" w:rsidRDefault="00344AD8" w:rsidP="003C74FE">
      <w:r>
        <w:separator/>
      </w:r>
    </w:p>
  </w:footnote>
  <w:footnote w:type="continuationSeparator" w:id="0">
    <w:p w:rsidR="00344AD8" w:rsidRDefault="00344AD8" w:rsidP="003C74F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1F7FBE5"/>
    <w:multiLevelType w:val="singleLevel"/>
    <w:tmpl w:val="D1F7FBE5"/>
    <w:lvl w:ilvl="0">
      <w:start w:val="28"/>
      <w:numFmt w:val="decimal"/>
      <w:suff w:val="space"/>
      <w:lvlText w:val="%1."/>
      <w:lvlJc w:val="left"/>
    </w:lvl>
  </w:abstractNum>
  <w:abstractNum w:abstractNumId="1" w15:restartNumberingAfterBreak="0">
    <w:nsid w:val="1F5821F4"/>
    <w:multiLevelType w:val="hybridMultilevel"/>
    <w:tmpl w:val="DEEA4CFC"/>
    <w:lvl w:ilvl="0" w:tplc="F9724D90">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A876136"/>
    <w:multiLevelType w:val="hybridMultilevel"/>
    <w:tmpl w:val="E8767A78"/>
    <w:lvl w:ilvl="0" w:tplc="912EF4E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72417CAB"/>
    <w:multiLevelType w:val="hybridMultilevel"/>
    <w:tmpl w:val="BE44F1D0"/>
    <w:lvl w:ilvl="0" w:tplc="E18E8C4C">
      <w:start w:val="1"/>
      <w:numFmt w:val="upperLetter"/>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72656BDC"/>
    <w:multiLevelType w:val="singleLevel"/>
    <w:tmpl w:val="72656BDC"/>
    <w:lvl w:ilvl="0">
      <w:start w:val="31"/>
      <w:numFmt w:val="decimal"/>
      <w:suff w:val="space"/>
      <w:lvlText w:val="%1."/>
      <w:lvlJc w:val="left"/>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E12"/>
    <w:rsid w:val="00017301"/>
    <w:rsid w:val="000B11D4"/>
    <w:rsid w:val="000D5B42"/>
    <w:rsid w:val="000E6537"/>
    <w:rsid w:val="00100789"/>
    <w:rsid w:val="00107070"/>
    <w:rsid w:val="0014500C"/>
    <w:rsid w:val="0016032A"/>
    <w:rsid w:val="00180135"/>
    <w:rsid w:val="001C18CC"/>
    <w:rsid w:val="001E574B"/>
    <w:rsid w:val="001F7820"/>
    <w:rsid w:val="0023008F"/>
    <w:rsid w:val="00257723"/>
    <w:rsid w:val="0030091E"/>
    <w:rsid w:val="003023DD"/>
    <w:rsid w:val="00344AD8"/>
    <w:rsid w:val="003C74FE"/>
    <w:rsid w:val="004C3C65"/>
    <w:rsid w:val="004E67E4"/>
    <w:rsid w:val="00677DEB"/>
    <w:rsid w:val="006869D4"/>
    <w:rsid w:val="006C7F9E"/>
    <w:rsid w:val="00736DC2"/>
    <w:rsid w:val="00775C61"/>
    <w:rsid w:val="00785DF6"/>
    <w:rsid w:val="007B7F4A"/>
    <w:rsid w:val="00813123"/>
    <w:rsid w:val="008B4459"/>
    <w:rsid w:val="00947A99"/>
    <w:rsid w:val="00970CAF"/>
    <w:rsid w:val="009F34D1"/>
    <w:rsid w:val="00AE7B1E"/>
    <w:rsid w:val="00B25E12"/>
    <w:rsid w:val="00B43B6C"/>
    <w:rsid w:val="00B60496"/>
    <w:rsid w:val="00D9504B"/>
    <w:rsid w:val="00DA3759"/>
    <w:rsid w:val="00DB1ADB"/>
    <w:rsid w:val="00DE33AB"/>
    <w:rsid w:val="00E27EB8"/>
    <w:rsid w:val="00EA23D5"/>
    <w:rsid w:val="00EC19CD"/>
    <w:rsid w:val="00ED7694"/>
    <w:rsid w:val="00FD1D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BD1F4B"/>
  <w15:chartTrackingRefBased/>
  <w15:docId w15:val="{024BCC13-8A4B-4E26-A4CA-03DFAB748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07070"/>
    <w:pPr>
      <w:widowControl/>
      <w:spacing w:line="360" w:lineRule="auto"/>
      <w:ind w:firstLineChars="200" w:firstLine="420"/>
    </w:pPr>
    <w:rPr>
      <w:rFonts w:ascii="宋体" w:eastAsia="宋体" w:hAnsi="宋体"/>
      <w:sz w:val="24"/>
      <w:szCs w:val="24"/>
    </w:rPr>
  </w:style>
  <w:style w:type="table" w:styleId="a4">
    <w:name w:val="Table Grid"/>
    <w:basedOn w:val="a1"/>
    <w:rsid w:val="000B11D4"/>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3C74FE"/>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3C74FE"/>
    <w:rPr>
      <w:sz w:val="18"/>
      <w:szCs w:val="18"/>
    </w:rPr>
  </w:style>
  <w:style w:type="paragraph" w:styleId="a7">
    <w:name w:val="footer"/>
    <w:basedOn w:val="a"/>
    <w:link w:val="a8"/>
    <w:uiPriority w:val="99"/>
    <w:unhideWhenUsed/>
    <w:rsid w:val="003C74FE"/>
    <w:pPr>
      <w:tabs>
        <w:tab w:val="center" w:pos="4153"/>
        <w:tab w:val="right" w:pos="8306"/>
      </w:tabs>
      <w:snapToGrid w:val="0"/>
      <w:jc w:val="left"/>
    </w:pPr>
    <w:rPr>
      <w:sz w:val="18"/>
      <w:szCs w:val="18"/>
    </w:rPr>
  </w:style>
  <w:style w:type="character" w:customStyle="1" w:styleId="a8">
    <w:name w:val="页脚 字符"/>
    <w:basedOn w:val="a0"/>
    <w:link w:val="a7"/>
    <w:uiPriority w:val="99"/>
    <w:rsid w:val="003C74F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604872">
      <w:bodyDiv w:val="1"/>
      <w:marLeft w:val="0"/>
      <w:marRight w:val="0"/>
      <w:marTop w:val="0"/>
      <w:marBottom w:val="0"/>
      <w:divBdr>
        <w:top w:val="none" w:sz="0" w:space="0" w:color="auto"/>
        <w:left w:val="none" w:sz="0" w:space="0" w:color="auto"/>
        <w:bottom w:val="none" w:sz="0" w:space="0" w:color="auto"/>
        <w:right w:val="none" w:sz="0" w:space="0" w:color="auto"/>
      </w:divBdr>
      <w:divsChild>
        <w:div w:id="170797050">
          <w:marLeft w:val="0"/>
          <w:marRight w:val="0"/>
          <w:marTop w:val="0"/>
          <w:marBottom w:val="0"/>
          <w:divBdr>
            <w:top w:val="none" w:sz="0" w:space="0" w:color="auto"/>
            <w:left w:val="none" w:sz="0" w:space="0" w:color="auto"/>
            <w:bottom w:val="none" w:sz="0" w:space="0" w:color="auto"/>
            <w:right w:val="none" w:sz="0" w:space="0" w:color="auto"/>
          </w:divBdr>
        </w:div>
      </w:divsChild>
    </w:div>
    <w:div w:id="1181433057">
      <w:bodyDiv w:val="1"/>
      <w:marLeft w:val="0"/>
      <w:marRight w:val="0"/>
      <w:marTop w:val="0"/>
      <w:marBottom w:val="0"/>
      <w:divBdr>
        <w:top w:val="none" w:sz="0" w:space="0" w:color="auto"/>
        <w:left w:val="none" w:sz="0" w:space="0" w:color="auto"/>
        <w:bottom w:val="none" w:sz="0" w:space="0" w:color="auto"/>
        <w:right w:val="none" w:sz="0" w:space="0" w:color="auto"/>
      </w:divBdr>
      <w:divsChild>
        <w:div w:id="1948005668">
          <w:marLeft w:val="0"/>
          <w:marRight w:val="0"/>
          <w:marTop w:val="0"/>
          <w:marBottom w:val="0"/>
          <w:divBdr>
            <w:top w:val="none" w:sz="0" w:space="0" w:color="auto"/>
            <w:left w:val="none" w:sz="0" w:space="0" w:color="auto"/>
            <w:bottom w:val="none" w:sz="0" w:space="0" w:color="auto"/>
            <w:right w:val="none" w:sz="0" w:space="0" w:color="auto"/>
          </w:divBdr>
        </w:div>
      </w:divsChild>
    </w:div>
    <w:div w:id="1436823375">
      <w:bodyDiv w:val="1"/>
      <w:marLeft w:val="0"/>
      <w:marRight w:val="0"/>
      <w:marTop w:val="0"/>
      <w:marBottom w:val="0"/>
      <w:divBdr>
        <w:top w:val="none" w:sz="0" w:space="0" w:color="auto"/>
        <w:left w:val="none" w:sz="0" w:space="0" w:color="auto"/>
        <w:bottom w:val="none" w:sz="0" w:space="0" w:color="auto"/>
        <w:right w:val="none" w:sz="0" w:space="0" w:color="auto"/>
      </w:divBdr>
      <w:divsChild>
        <w:div w:id="82259803">
          <w:marLeft w:val="0"/>
          <w:marRight w:val="0"/>
          <w:marTop w:val="0"/>
          <w:marBottom w:val="0"/>
          <w:divBdr>
            <w:top w:val="none" w:sz="0" w:space="0" w:color="auto"/>
            <w:left w:val="none" w:sz="0" w:space="0" w:color="auto"/>
            <w:bottom w:val="none" w:sz="0" w:space="0" w:color="auto"/>
            <w:right w:val="none" w:sz="0" w:space="0" w:color="auto"/>
          </w:divBdr>
        </w:div>
      </w:divsChild>
    </w:div>
    <w:div w:id="1451045725">
      <w:bodyDiv w:val="1"/>
      <w:marLeft w:val="0"/>
      <w:marRight w:val="0"/>
      <w:marTop w:val="0"/>
      <w:marBottom w:val="0"/>
      <w:divBdr>
        <w:top w:val="none" w:sz="0" w:space="0" w:color="auto"/>
        <w:left w:val="none" w:sz="0" w:space="0" w:color="auto"/>
        <w:bottom w:val="none" w:sz="0" w:space="0" w:color="auto"/>
        <w:right w:val="none" w:sz="0" w:space="0" w:color="auto"/>
      </w:divBdr>
      <w:divsChild>
        <w:div w:id="1997607439">
          <w:marLeft w:val="0"/>
          <w:marRight w:val="0"/>
          <w:marTop w:val="0"/>
          <w:marBottom w:val="0"/>
          <w:divBdr>
            <w:top w:val="none" w:sz="0" w:space="0" w:color="auto"/>
            <w:left w:val="none" w:sz="0" w:space="0" w:color="auto"/>
            <w:bottom w:val="none" w:sz="0" w:space="0" w:color="auto"/>
            <w:right w:val="none" w:sz="0" w:space="0" w:color="auto"/>
          </w:divBdr>
        </w:div>
      </w:divsChild>
    </w:div>
    <w:div w:id="1457524752">
      <w:bodyDiv w:val="1"/>
      <w:marLeft w:val="0"/>
      <w:marRight w:val="0"/>
      <w:marTop w:val="0"/>
      <w:marBottom w:val="0"/>
      <w:divBdr>
        <w:top w:val="none" w:sz="0" w:space="0" w:color="auto"/>
        <w:left w:val="none" w:sz="0" w:space="0" w:color="auto"/>
        <w:bottom w:val="none" w:sz="0" w:space="0" w:color="auto"/>
        <w:right w:val="none" w:sz="0" w:space="0" w:color="auto"/>
      </w:divBdr>
      <w:divsChild>
        <w:div w:id="14631159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wmf"/><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0" vertOverflow="ellipsis" vert="horz" wrap="square" anchor="ctr" anchorCtr="1"/>
          <a:lstStyle/>
          <a:p>
            <a:pPr defTabSz="914400">
              <a:defRPr lang="zh-CN" sz="1200" b="0" i="0" u="none" strike="noStrike" kern="1200" spc="0" baseline="0">
                <a:solidFill>
                  <a:schemeClr val="tx1">
                    <a:lumMod val="65000"/>
                    <a:lumOff val="35000"/>
                  </a:schemeClr>
                </a:solidFill>
                <a:latin typeface="+mn-lt"/>
                <a:ea typeface="+mn-ea"/>
                <a:cs typeface="+mn-cs"/>
              </a:defRPr>
            </a:pPr>
            <a:r>
              <a:rPr lang="en-US" altLang="zh-CN" sz="1200"/>
              <a:t>%</a:t>
            </a:r>
          </a:p>
        </c:rich>
      </c:tx>
      <c:layout>
        <c:manualLayout>
          <c:xMode val="edge"/>
          <c:yMode val="edge"/>
          <c:x val="1.36259323006311E-2"/>
          <c:y val="7.9350766456266902E-2"/>
        </c:manualLayout>
      </c:layout>
      <c:overlay val="0"/>
      <c:spPr>
        <a:noFill/>
        <a:ln>
          <a:noFill/>
        </a:ln>
        <a:effectLst/>
      </c:spPr>
      <c:txPr>
        <a:bodyPr rot="0" spcFirstLastPara="0" vertOverflow="ellipsis" vert="horz" wrap="square" anchor="ctr" anchorCtr="1"/>
        <a:lstStyle/>
        <a:p>
          <a:pPr defTabSz="914400">
            <a:defRPr lang="zh-CN" sz="12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1894年</c:v>
                </c:pt>
              </c:strCache>
            </c:strRef>
          </c:tx>
          <c:spPr>
            <a:solidFill>
              <a:schemeClr val="accent3">
                <a:shade val="76667"/>
              </a:schemeClr>
            </a:solidFill>
            <a:ln>
              <a:noFill/>
            </a:ln>
            <a:effectLst/>
          </c:spPr>
          <c:invertIfNegative val="0"/>
          <c:cat>
            <c:strRef>
              <c:f>Sheet1!$A$2:$A$5</c:f>
              <c:strCache>
                <c:ptCount val="4"/>
                <c:pt idx="0">
                  <c:v>贸易业</c:v>
                </c:pt>
                <c:pt idx="1">
                  <c:v>运输业</c:v>
                </c:pt>
                <c:pt idx="2">
                  <c:v>制造业</c:v>
                </c:pt>
                <c:pt idx="3">
                  <c:v>金融业</c:v>
                </c:pt>
              </c:strCache>
            </c:strRef>
          </c:cat>
          <c:val>
            <c:numRef>
              <c:f>Sheet1!$B$2:$B$5</c:f>
              <c:numCache>
                <c:formatCode>General</c:formatCode>
                <c:ptCount val="4"/>
                <c:pt idx="0">
                  <c:v>39</c:v>
                </c:pt>
                <c:pt idx="1">
                  <c:v>12</c:v>
                </c:pt>
                <c:pt idx="2">
                  <c:v>12</c:v>
                </c:pt>
                <c:pt idx="3">
                  <c:v>30</c:v>
                </c:pt>
              </c:numCache>
            </c:numRef>
          </c:val>
          <c:extLst>
            <c:ext xmlns:c16="http://schemas.microsoft.com/office/drawing/2014/chart" uri="{C3380CC4-5D6E-409C-BE32-E72D297353CC}">
              <c16:uniqueId val="{00000000-4A13-4976-9E53-721CF7EA12E2}"/>
            </c:ext>
          </c:extLst>
        </c:ser>
        <c:ser>
          <c:idx val="1"/>
          <c:order val="1"/>
          <c:tx>
            <c:strRef>
              <c:f>Sheet1!$C$1</c:f>
              <c:strCache>
                <c:ptCount val="1"/>
                <c:pt idx="0">
                  <c:v>1914年</c:v>
                </c:pt>
              </c:strCache>
            </c:strRef>
          </c:tx>
          <c:spPr>
            <a:solidFill>
              <a:schemeClr val="bg1"/>
            </a:solidFill>
            <a:ln>
              <a:solidFill>
                <a:schemeClr val="tx1"/>
              </a:solidFill>
            </a:ln>
            <a:effectLst/>
          </c:spPr>
          <c:invertIfNegative val="0"/>
          <c:cat>
            <c:strRef>
              <c:f>Sheet1!$A$2:$A$5</c:f>
              <c:strCache>
                <c:ptCount val="4"/>
                <c:pt idx="0">
                  <c:v>贸易业</c:v>
                </c:pt>
                <c:pt idx="1">
                  <c:v>运输业</c:v>
                </c:pt>
                <c:pt idx="2">
                  <c:v>制造业</c:v>
                </c:pt>
                <c:pt idx="3">
                  <c:v>金融业</c:v>
                </c:pt>
              </c:strCache>
            </c:strRef>
          </c:cat>
          <c:val>
            <c:numRef>
              <c:f>Sheet1!$C$2:$C$5</c:f>
              <c:numCache>
                <c:formatCode>General</c:formatCode>
                <c:ptCount val="4"/>
                <c:pt idx="0">
                  <c:v>18</c:v>
                </c:pt>
                <c:pt idx="1">
                  <c:v>32</c:v>
                </c:pt>
                <c:pt idx="2">
                  <c:v>10</c:v>
                </c:pt>
                <c:pt idx="3">
                  <c:v>8</c:v>
                </c:pt>
              </c:numCache>
            </c:numRef>
          </c:val>
          <c:extLst>
            <c:ext xmlns:c16="http://schemas.microsoft.com/office/drawing/2014/chart" uri="{C3380CC4-5D6E-409C-BE32-E72D297353CC}">
              <c16:uniqueId val="{00000001-4A13-4976-9E53-721CF7EA12E2}"/>
            </c:ext>
          </c:extLst>
        </c:ser>
        <c:dLbls>
          <c:showLegendKey val="0"/>
          <c:showVal val="0"/>
          <c:showCatName val="0"/>
          <c:showSerName val="0"/>
          <c:showPercent val="0"/>
          <c:showBubbleSize val="0"/>
        </c:dLbls>
        <c:gapWidth val="150"/>
        <c:axId val="927154470"/>
        <c:axId val="49480617"/>
      </c:barChart>
      <c:catAx>
        <c:axId val="92715447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9480617"/>
        <c:crosses val="autoZero"/>
        <c:auto val="1"/>
        <c:lblAlgn val="ctr"/>
        <c:lblOffset val="100"/>
        <c:noMultiLvlLbl val="0"/>
      </c:catAx>
      <c:valAx>
        <c:axId val="49480617"/>
        <c:scaling>
          <c:orientation val="minMax"/>
          <c:max val="6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27154470"/>
        <c:crosses val="autoZero"/>
        <c:crossBetween val="between"/>
        <c:majorUnit val="20"/>
      </c:valAx>
      <c:spPr>
        <a:noFill/>
        <a:ln>
          <a:noFill/>
        </a:ln>
        <a:effectLst/>
      </c:spPr>
    </c:plotArea>
    <c:legend>
      <c:legendPos val="r"/>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21</Pages>
  <Words>1549</Words>
  <Characters>8834</Characters>
  <Application>Microsoft Office Word</Application>
  <DocSecurity>0</DocSecurity>
  <Lines>73</Lines>
  <Paragraphs>20</Paragraphs>
  <ScaleCrop>false</ScaleCrop>
  <Company>Baidu</Company>
  <LinksUpToDate>false</LinksUpToDate>
  <CharactersWithSpaces>10363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v_liuliwu</dc:creator>
  <cp:keywords/>
  <dc:description/>
  <cp:lastModifiedBy>Wang,Weihua(WBD)</cp:lastModifiedBy>
  <cp:revision>9</cp:revision>
  <dcterms:created xsi:type="dcterms:W3CDTF">2020-07-08T12:36:00Z</dcterms:created>
  <dcterms:modified xsi:type="dcterms:W3CDTF">2020-07-08T14:28:00Z</dcterms:modified>
</cp:coreProperties>
</file>